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37" w:rsidRDefault="00063F8B" w:rsidP="00FB6237">
      <w:pPr>
        <w:spacing w:after="0" w:line="322" w:lineRule="exact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Информационное сообщение</w:t>
      </w:r>
      <w:r w:rsidR="00FB6237" w:rsidRPr="00FB6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B6237" w:rsidRPr="00FB6237" w:rsidRDefault="00FB6237" w:rsidP="00FB6237">
      <w:pPr>
        <w:spacing w:after="0" w:line="322" w:lineRule="exact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проведении публичных консультаций</w:t>
      </w:r>
    </w:p>
    <w:p w:rsidR="00FB6237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FB6237">
      <w:pPr>
        <w:spacing w:after="0" w:line="322" w:lineRule="exact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отдел по экономике, управлению муниципальным имуществом администрации</w:t>
      </w:r>
      <w:r w:rsidR="00B5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Репьёвского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 (экспертизы)  проекта </w:t>
      </w:r>
      <w:r w:rsidR="00CA3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1E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5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E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Репьёвского муниципального района Воронежской области «</w:t>
      </w:r>
      <w:r w:rsidR="00CA35F0" w:rsidRPr="00CA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 профилактики рисков причинения вреда (ущерба) охраняемым законом ценностям при осуществлении  муниципального земельного контроля на территории Репьёвского муниципального ра</w:t>
      </w:r>
      <w:r w:rsidR="00C3010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Воронежской области на 2025</w:t>
      </w:r>
      <w:r w:rsidR="00CA35F0" w:rsidRPr="00CA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4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237" w:rsidRPr="006118D8" w:rsidRDefault="00FB6237" w:rsidP="00FB6237">
      <w:pPr>
        <w:spacing w:after="0" w:line="322" w:lineRule="exact"/>
        <w:ind w:righ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237" w:rsidRPr="006118D8" w:rsidRDefault="00FB6237" w:rsidP="00FB6237">
      <w:pPr>
        <w:spacing w:after="0" w:line="322" w:lineRule="exact"/>
        <w:ind w:right="7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публичных консультаций:</w:t>
      </w:r>
    </w:p>
    <w:p w:rsidR="00FB6237" w:rsidRDefault="00E47792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A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FB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30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01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«</w:t>
      </w:r>
      <w:r w:rsidR="001010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A3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FB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30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01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B6237" w:rsidRPr="006118D8" w:rsidRDefault="00FB6237" w:rsidP="00FB6237">
      <w:pPr>
        <w:spacing w:after="0" w:line="322" w:lineRule="exact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FB6237">
      <w:pPr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участниками публичных консультаций своих предложений и замечаний:</w:t>
      </w:r>
    </w:p>
    <w:p w:rsidR="00FB6237" w:rsidRPr="00FB6237" w:rsidRDefault="00FB6237" w:rsidP="00FB6237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направляются в электронном виде по адресу:</w:t>
      </w:r>
      <w:r w:rsidRPr="00FB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55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ensidelnikova</w:t>
      </w:r>
      <w:proofErr w:type="spellEnd"/>
      <w:r w:rsidRPr="00FB62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</w:t>
      </w:r>
      <w:proofErr w:type="spellStart"/>
      <w:r w:rsidRPr="00FB623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govvrn</w:t>
      </w:r>
      <w:proofErr w:type="spellEnd"/>
      <w:r w:rsidRPr="00FB62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Pr="00FB623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</w:p>
    <w:p w:rsidR="00FB6237" w:rsidRPr="00CA35F0" w:rsidRDefault="00FB6237" w:rsidP="00845211">
      <w:pPr>
        <w:spacing w:after="0" w:line="240" w:lineRule="auto"/>
        <w:ind w:left="23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бумажном носителе по адресу: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396370, Воронежская обл., </w:t>
      </w:r>
      <w:proofErr w:type="spellStart"/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8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.Репьё</w:t>
      </w:r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вка</w:t>
      </w:r>
      <w:proofErr w:type="spellEnd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пл. Победы, д. 1, </w:t>
      </w:r>
      <w:proofErr w:type="spellStart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</w:t>
      </w:r>
      <w:proofErr w:type="spellEnd"/>
      <w:r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21</w:t>
      </w:r>
      <w:r w:rsidR="00F355FF" w:rsidRPr="00CA3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FB6237" w:rsidRPr="006118D8" w:rsidRDefault="00FB6237" w:rsidP="00FB6237">
      <w:pPr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845211">
      <w:pPr>
        <w:spacing w:after="0" w:line="270" w:lineRule="exact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FB6237" w:rsidRPr="006118D8" w:rsidRDefault="00F355FF" w:rsidP="00FB6237">
      <w:pPr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Сидельникова Елена Николаевна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экономике, управлению муниципальным имуществом администрации муниципального района</w:t>
      </w:r>
    </w:p>
    <w:p w:rsidR="00845211" w:rsidRDefault="00FB6237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телефон: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211" w:rsidRPr="0084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(47374)2-26-</w:t>
      </w:r>
      <w:r w:rsidR="00F35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6237" w:rsidRDefault="00FB6237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с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17:00 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рабочим дням</w:t>
      </w:r>
    </w:p>
    <w:p w:rsidR="00845211" w:rsidRPr="006118D8" w:rsidRDefault="00845211" w:rsidP="00845211">
      <w:pPr>
        <w:tabs>
          <w:tab w:val="left" w:pos="4305"/>
          <w:tab w:val="left" w:leader="underscore" w:pos="486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37" w:rsidRPr="006118D8" w:rsidRDefault="00FB6237" w:rsidP="00845211">
      <w:pPr>
        <w:spacing w:after="0" w:line="322" w:lineRule="exact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Прилагаемые к </w:t>
      </w:r>
      <w:r w:rsidR="00B801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информационному сообщению</w:t>
      </w: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материалы:</w:t>
      </w:r>
    </w:p>
    <w:p w:rsidR="00FB6237" w:rsidRPr="006118D8" w:rsidRDefault="00FB6237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акта;</w:t>
      </w:r>
    </w:p>
    <w:p w:rsidR="00FB6237" w:rsidRDefault="00FB6237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отчет;</w:t>
      </w:r>
    </w:p>
    <w:p w:rsidR="00E3026D" w:rsidRPr="006118D8" w:rsidRDefault="00E3026D" w:rsidP="00E3026D">
      <w:pPr>
        <w:numPr>
          <w:ilvl w:val="4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записка;</w:t>
      </w:r>
    </w:p>
    <w:p w:rsidR="0041242B" w:rsidRDefault="00E3026D" w:rsidP="00E302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237" w:rsidRPr="00611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26D" w:rsidRPr="00F84066" w:rsidRDefault="00F84066" w:rsidP="00F840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84066">
        <w:rPr>
          <w:rFonts w:ascii="Times New Roman" w:hAnsi="Times New Roman" w:cs="Times New Roman"/>
          <w:sz w:val="24"/>
        </w:rPr>
        <w:t xml:space="preserve">В целях проведения оценки регулирующего воздействия проекта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 отдел </w:t>
      </w:r>
      <w:r>
        <w:rPr>
          <w:rFonts w:ascii="Times New Roman" w:hAnsi="Times New Roman" w:cs="Times New Roman"/>
          <w:sz w:val="24"/>
        </w:rPr>
        <w:t xml:space="preserve">по экономике, управлению муниципальным имуществом администрации Репьёвского </w:t>
      </w:r>
      <w:r w:rsidRPr="00F84066">
        <w:rPr>
          <w:rFonts w:ascii="Times New Roman" w:hAnsi="Times New Roman" w:cs="Times New Roman"/>
          <w:sz w:val="24"/>
        </w:rPr>
        <w:t>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 Обращаем Ваше внимание, что в соответствии с действующим законодательством анонимные мнения рассматриваться не будут.</w:t>
      </w:r>
    </w:p>
    <w:sectPr w:rsidR="00E3026D" w:rsidRPr="00F8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37"/>
    <w:rsid w:val="000055BE"/>
    <w:rsid w:val="00063F8B"/>
    <w:rsid w:val="00101069"/>
    <w:rsid w:val="001E573C"/>
    <w:rsid w:val="0041242B"/>
    <w:rsid w:val="0065620E"/>
    <w:rsid w:val="00834397"/>
    <w:rsid w:val="00845211"/>
    <w:rsid w:val="00B55F12"/>
    <w:rsid w:val="00B801B7"/>
    <w:rsid w:val="00C30104"/>
    <w:rsid w:val="00CA35F0"/>
    <w:rsid w:val="00CE0529"/>
    <w:rsid w:val="00CF2B62"/>
    <w:rsid w:val="00D41B56"/>
    <w:rsid w:val="00DF24F5"/>
    <w:rsid w:val="00E3026D"/>
    <w:rsid w:val="00E47792"/>
    <w:rsid w:val="00E91CA3"/>
    <w:rsid w:val="00ED2EF9"/>
    <w:rsid w:val="00F355FF"/>
    <w:rsid w:val="00F84066"/>
    <w:rsid w:val="00FB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6EC3"/>
  <w15:docId w15:val="{41AD3C1F-D4CF-4D6E-9EFB-E8E13CFD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7</cp:revision>
  <cp:lastPrinted>2019-11-07T12:12:00Z</cp:lastPrinted>
  <dcterms:created xsi:type="dcterms:W3CDTF">2023-10-04T10:04:00Z</dcterms:created>
  <dcterms:modified xsi:type="dcterms:W3CDTF">2024-10-03T11:24:00Z</dcterms:modified>
</cp:coreProperties>
</file>