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Default="00B80CC4" w:rsidP="00B80C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до </w:t>
      </w:r>
      <w:r w:rsidR="0063471E">
        <w:rPr>
          <w:rFonts w:ascii="Times New Roman" w:hAnsi="Times New Roman" w:cs="Times New Roman"/>
          <w:sz w:val="24"/>
          <w:szCs w:val="24"/>
        </w:rPr>
        <w:t>1</w:t>
      </w:r>
      <w:r w:rsidR="00FF7AE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414C53">
        <w:rPr>
          <w:rFonts w:ascii="Times New Roman" w:hAnsi="Times New Roman" w:cs="Times New Roman"/>
          <w:sz w:val="24"/>
          <w:szCs w:val="24"/>
        </w:rPr>
        <w:t xml:space="preserve"> </w:t>
      </w:r>
      <w:r w:rsidR="003E60F8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961D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4319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9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0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414C53">
        <w:rPr>
          <w:rFonts w:ascii="Times New Roman" w:hAnsi="Times New Roman" w:cs="Times New Roman"/>
          <w:sz w:val="24"/>
          <w:szCs w:val="24"/>
          <w:u w:val="single"/>
          <w:lang w:val="en-US"/>
        </w:rPr>
        <w:t>ensidelnikova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  <w:lang w:val="en-US"/>
        </w:rPr>
        <w:t>govvrn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C4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D07427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199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396370, Воронежская обл., с. Репьевка, пл. Победы, д. 1,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. 213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Контактное  лицо  по  вопросам, обсуждаемым в ходе проведения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B80CC4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C53">
        <w:rPr>
          <w:rFonts w:ascii="Times New Roman" w:hAnsi="Times New Roman" w:cs="Times New Roman"/>
          <w:sz w:val="24"/>
          <w:szCs w:val="24"/>
        </w:rPr>
        <w:t>Сидельникова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4C53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по экономике, управлению муниципальным имуществом администрации муниципального района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актуальна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соотносится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B80CC4" w:rsidRPr="00C43199" w:rsidRDefault="00D122EA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которы</w:t>
      </w:r>
      <w:r w:rsidR="00B80CC4" w:rsidRPr="00C43199">
        <w:rPr>
          <w:rFonts w:ascii="Times New Roman" w:hAnsi="Times New Roman" w:cs="Times New Roman"/>
          <w:sz w:val="24"/>
          <w:szCs w:val="24"/>
        </w:rPr>
        <w:t>е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достигнет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</w:t>
      </w:r>
      <w:proofErr w:type="gramEnd"/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с точки зрения выгоды (издержек</w:t>
      </w:r>
      <w:r w:rsidR="00D122EA">
        <w:rPr>
          <w:rFonts w:ascii="Times New Roman" w:hAnsi="Times New Roman" w:cs="Times New Roman"/>
          <w:sz w:val="24"/>
          <w:szCs w:val="24"/>
        </w:rPr>
        <w:t>)</w:t>
      </w:r>
      <w:r w:rsidRPr="00C43199">
        <w:rPr>
          <w:rFonts w:ascii="Times New Roman" w:hAnsi="Times New Roman" w:cs="Times New Roman"/>
          <w:sz w:val="24"/>
          <w:szCs w:val="24"/>
        </w:rPr>
        <w:t>) для субъектов предпринимательской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оптимальный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B80CC4">
      <w:pPr>
        <w:pStyle w:val="ConsPlusNonformat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инвестиционной  деятельности затронуты предложенным правовым регулированием</w:t>
      </w:r>
      <w:proofErr w:type="gramEnd"/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C43199" w:rsidRDefault="00F416AC" w:rsidP="00F41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 xml:space="preserve">    9.  Существуют  ли  в  предлагаемом  правовом  регулировании положения,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какие положения затрудняют ведение предпринимательской и</w:t>
      </w:r>
      <w:r w:rsidR="00A70F6D">
        <w:rPr>
          <w:rFonts w:ascii="Times New Roman" w:hAnsi="Times New Roman" w:cs="Times New Roman"/>
          <w:sz w:val="18"/>
          <w:szCs w:val="24"/>
        </w:rPr>
        <w:t xml:space="preserve"> </w:t>
      </w:r>
      <w:r w:rsidRPr="00A70F6D">
        <w:rPr>
          <w:rFonts w:ascii="Times New Roman" w:hAnsi="Times New Roman" w:cs="Times New Roman"/>
          <w:sz w:val="18"/>
          <w:szCs w:val="24"/>
        </w:rPr>
        <w:t>инвестиционной деятельности)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власти   и   должностных   лиц,  допускает  ли  возможность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избирательного</w:t>
      </w:r>
      <w:proofErr w:type="gramEnd"/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к  возникновению     избыточных     обязанностей    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возникновение избыточных обязанностей)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какие виды затрат возрастут)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примеры.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конкретные примеры)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70F6D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11.  Требуется ли переходный период для вступления в силу предлагаемого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правового  регулирования  (если  да  -  какова его продолжительность) какие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ограничения  по  срокам  введения нового правового регулирования необходимо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учесть?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2C081E" w:rsidRPr="002C081E" w:rsidTr="00AF029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не требуется</w:t>
            </w:r>
          </w:p>
        </w:tc>
      </w:tr>
      <w:tr w:rsidR="002C081E" w:rsidRPr="002C081E" w:rsidTr="00AF029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(кратко обоснуйте свою позицию)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12.  Какие,  на  Ваш  взгляд,  целесообразно  применить  исключения  по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введению правового регулирования в отношении отдельных групп лиц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(приведите соответствующее обоснование)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13.   Иные   предложения   и  замечания,  которые,  по  Вашему  мнению,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целесообразно учесть в рамках оценки регулирующего воздействия.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bookmarkStart w:id="1" w:name="Par464"/>
      <w:bookmarkEnd w:id="1"/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80CC4" w:rsidRPr="00C4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4"/>
    <w:rsid w:val="000439F3"/>
    <w:rsid w:val="00115EE5"/>
    <w:rsid w:val="002C081E"/>
    <w:rsid w:val="003E60F8"/>
    <w:rsid w:val="0041242B"/>
    <w:rsid w:val="00414C53"/>
    <w:rsid w:val="0063471E"/>
    <w:rsid w:val="009B53FE"/>
    <w:rsid w:val="00A70F6D"/>
    <w:rsid w:val="00B80CC4"/>
    <w:rsid w:val="00C1515D"/>
    <w:rsid w:val="00D07427"/>
    <w:rsid w:val="00D122EA"/>
    <w:rsid w:val="00F32451"/>
    <w:rsid w:val="00F416AC"/>
    <w:rsid w:val="00F961D3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4</cp:revision>
  <cp:lastPrinted>2019-11-07T12:22:00Z</cp:lastPrinted>
  <dcterms:created xsi:type="dcterms:W3CDTF">2023-10-04T08:54:00Z</dcterms:created>
  <dcterms:modified xsi:type="dcterms:W3CDTF">2023-10-04T11:00:00Z</dcterms:modified>
</cp:coreProperties>
</file>