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E1" w:rsidRPr="00F6430B" w:rsidRDefault="00F6430B" w:rsidP="00391A35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 w:rsidRPr="00F6430B">
        <w:rPr>
          <w:rFonts w:ascii="Times New Roman" w:hAnsi="Times New Roman"/>
          <w:b/>
          <w:sz w:val="28"/>
          <w:szCs w:val="28"/>
        </w:rPr>
        <w:t>Отчет</w:t>
      </w:r>
    </w:p>
    <w:p w:rsidR="00391A35" w:rsidRDefault="00F6430B" w:rsidP="00F6430B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6430B">
        <w:rPr>
          <w:rFonts w:ascii="Times New Roman" w:hAnsi="Times New Roman"/>
          <w:b/>
          <w:sz w:val="28"/>
          <w:szCs w:val="28"/>
        </w:rPr>
        <w:t xml:space="preserve">о выполнении </w:t>
      </w:r>
      <w:r w:rsidR="00391A35">
        <w:rPr>
          <w:rFonts w:ascii="Times New Roman" w:hAnsi="Times New Roman"/>
          <w:b/>
          <w:sz w:val="28"/>
          <w:szCs w:val="28"/>
        </w:rPr>
        <w:t xml:space="preserve">в Репьевском муниципальном районе </w:t>
      </w:r>
    </w:p>
    <w:p w:rsidR="00391A35" w:rsidRDefault="00F6430B" w:rsidP="00F6430B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6430B">
        <w:rPr>
          <w:rFonts w:ascii="Times New Roman" w:hAnsi="Times New Roman"/>
          <w:b/>
          <w:sz w:val="28"/>
          <w:szCs w:val="28"/>
        </w:rPr>
        <w:t xml:space="preserve">Плана мероприятий по антикоррупционному просвещению </w:t>
      </w:r>
    </w:p>
    <w:p w:rsidR="00F6430B" w:rsidRDefault="00F6430B" w:rsidP="00F6430B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6430B">
        <w:rPr>
          <w:rFonts w:ascii="Times New Roman" w:hAnsi="Times New Roman"/>
          <w:b/>
          <w:sz w:val="28"/>
          <w:szCs w:val="28"/>
        </w:rPr>
        <w:t>в Воронежской области на 2020 год</w:t>
      </w:r>
    </w:p>
    <w:p w:rsidR="00F6430B" w:rsidRDefault="00F6430B" w:rsidP="00F6430B">
      <w:pPr>
        <w:tabs>
          <w:tab w:val="left" w:pos="4678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F6430B" w:rsidRDefault="00F6430B" w:rsidP="00F6430B">
      <w:pPr>
        <w:tabs>
          <w:tab w:val="left" w:pos="4678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0315B7" w:rsidRDefault="000315B7" w:rsidP="00F6430B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5B7">
        <w:rPr>
          <w:rFonts w:ascii="Times New Roman" w:hAnsi="Times New Roman"/>
          <w:sz w:val="28"/>
          <w:szCs w:val="22"/>
        </w:rPr>
        <w:t>По п</w:t>
      </w:r>
      <w:r>
        <w:rPr>
          <w:rFonts w:ascii="Times New Roman" w:hAnsi="Times New Roman"/>
          <w:sz w:val="28"/>
          <w:szCs w:val="22"/>
        </w:rPr>
        <w:t>ункту 1.</w:t>
      </w:r>
      <w:r w:rsidR="003E0559">
        <w:rPr>
          <w:rFonts w:ascii="Times New Roman" w:hAnsi="Times New Roman"/>
          <w:sz w:val="28"/>
          <w:szCs w:val="22"/>
        </w:rPr>
        <w:t>3</w:t>
      </w:r>
      <w:r>
        <w:rPr>
          <w:rFonts w:ascii="Times New Roman" w:hAnsi="Times New Roman"/>
          <w:sz w:val="28"/>
          <w:szCs w:val="22"/>
        </w:rPr>
        <w:t xml:space="preserve">. </w:t>
      </w:r>
      <w:r w:rsidR="003E0559">
        <w:rPr>
          <w:rFonts w:ascii="Times New Roman" w:hAnsi="Times New Roman"/>
          <w:sz w:val="28"/>
          <w:szCs w:val="22"/>
        </w:rPr>
        <w:t>–</w:t>
      </w:r>
      <w:r>
        <w:rPr>
          <w:rFonts w:ascii="Times New Roman" w:hAnsi="Times New Roman"/>
          <w:sz w:val="28"/>
          <w:szCs w:val="22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3E0559">
        <w:rPr>
          <w:rFonts w:ascii="Times New Roman" w:hAnsi="Times New Roman"/>
          <w:sz w:val="28"/>
          <w:szCs w:val="28"/>
        </w:rPr>
        <w:t xml:space="preserve"> образовательных учреждениях муниципального района  проведены следующие мероприятия:</w:t>
      </w:r>
      <w:proofErr w:type="gramEnd"/>
    </w:p>
    <w:p w:rsidR="003E0559" w:rsidRDefault="003E0559" w:rsidP="000315B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 «Откуда берется коррупция»;</w:t>
      </w:r>
    </w:p>
    <w:p w:rsidR="003E0559" w:rsidRDefault="003E0559" w:rsidP="000315B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круглый стол «Скажем коррупции «Нет»!;</w:t>
      </w:r>
    </w:p>
    <w:p w:rsidR="003E0559" w:rsidRDefault="003E0559" w:rsidP="000315B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сочинений на антикоррупционную тему: «Остановим коррупцию!»;</w:t>
      </w:r>
    </w:p>
    <w:p w:rsidR="003E0559" w:rsidRDefault="003E0559" w:rsidP="000315B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«Мое Общественное Мнение»;</w:t>
      </w:r>
    </w:p>
    <w:p w:rsidR="003E0559" w:rsidRDefault="003E0559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просмотр отрывков художественных произведений Н.В. Гоголя «Ревизор», «Мертвые души» (о взяточничестве). Диспут по итогам просмотра;</w:t>
      </w:r>
    </w:p>
    <w:p w:rsidR="003E0559" w:rsidRDefault="003E0559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опрос «Где ты встречался с коррупцией?» и др.</w:t>
      </w:r>
    </w:p>
    <w:p w:rsidR="003E0559" w:rsidRDefault="003E0559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пункту 1.4. – В подведомственных</w:t>
      </w:r>
      <w:r w:rsidR="00320EA3">
        <w:rPr>
          <w:rFonts w:ascii="Times New Roman" w:hAnsi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0EA3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320EA3">
        <w:rPr>
          <w:rFonts w:ascii="Times New Roman" w:hAnsi="Times New Roman"/>
          <w:sz w:val="28"/>
          <w:szCs w:val="28"/>
        </w:rPr>
        <w:t xml:space="preserve"> муниципального района оформлены стенды по вопросу антикоррупционного просвещения. Информация по данному вопросу размещена на сайтах образовательных организаций.</w:t>
      </w:r>
    </w:p>
    <w:p w:rsidR="00446611" w:rsidRDefault="00320EA3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1.9. </w:t>
      </w:r>
      <w:r w:rsidR="005353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35375">
        <w:rPr>
          <w:rFonts w:ascii="Times New Roman" w:hAnsi="Times New Roman"/>
          <w:sz w:val="28"/>
          <w:szCs w:val="28"/>
        </w:rPr>
        <w:t xml:space="preserve">В рамках мероприятий по </w:t>
      </w:r>
      <w:proofErr w:type="gramStart"/>
      <w:r w:rsidR="00535375">
        <w:rPr>
          <w:rFonts w:ascii="Times New Roman" w:hAnsi="Times New Roman"/>
          <w:sz w:val="28"/>
          <w:szCs w:val="28"/>
        </w:rPr>
        <w:t>профессиональному</w:t>
      </w:r>
      <w:proofErr w:type="gramEnd"/>
      <w:r w:rsidR="00535375">
        <w:rPr>
          <w:rFonts w:ascii="Times New Roman" w:hAnsi="Times New Roman"/>
          <w:sz w:val="28"/>
          <w:szCs w:val="28"/>
        </w:rPr>
        <w:t xml:space="preserve"> развитию муниципальных служащих и лиц, замещающих муниципальные должности, в целях профилактики коррупционных правонарушений, в первом полугодии текущего года проведены занятия с муниципальными служащими</w:t>
      </w:r>
      <w:r w:rsidR="00446611">
        <w:rPr>
          <w:rFonts w:ascii="Times New Roman" w:hAnsi="Times New Roman"/>
          <w:sz w:val="28"/>
          <w:szCs w:val="28"/>
        </w:rPr>
        <w:t xml:space="preserve"> и </w:t>
      </w:r>
      <w:r w:rsidR="0053537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на предмет заполнения сведений о доходах, расходах, об имуществе и обязательствах имущественного характера за 2019 год. </w:t>
      </w:r>
    </w:p>
    <w:p w:rsidR="00320EA3" w:rsidRDefault="00542E55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35375"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>,</w:t>
      </w:r>
      <w:r w:rsidR="00535375">
        <w:rPr>
          <w:rFonts w:ascii="Times New Roman" w:hAnsi="Times New Roman"/>
          <w:sz w:val="28"/>
          <w:szCs w:val="28"/>
        </w:rPr>
        <w:t xml:space="preserve"> замещающи</w:t>
      </w:r>
      <w:r>
        <w:rPr>
          <w:rFonts w:ascii="Times New Roman" w:hAnsi="Times New Roman"/>
          <w:sz w:val="28"/>
          <w:szCs w:val="28"/>
        </w:rPr>
        <w:t xml:space="preserve">е муниципальные должности на постоянной основе, </w:t>
      </w:r>
      <w:r w:rsidR="00446611">
        <w:rPr>
          <w:rFonts w:ascii="Times New Roman" w:hAnsi="Times New Roman"/>
          <w:sz w:val="28"/>
          <w:szCs w:val="28"/>
        </w:rPr>
        <w:t>ознакомлены с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="00446611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6611">
        <w:rPr>
          <w:rFonts w:ascii="Times New Roman" w:hAnsi="Times New Roman"/>
          <w:sz w:val="28"/>
          <w:szCs w:val="28"/>
        </w:rPr>
        <w:t>з</w:t>
      </w:r>
      <w:r w:rsidRPr="00446611">
        <w:rPr>
          <w:rFonts w:ascii="Times New Roman" w:hAnsi="Times New Roman"/>
          <w:sz w:val="28"/>
          <w:szCs w:val="28"/>
        </w:rPr>
        <w:t xml:space="preserve">акона Воронежской области от 26.03.2020 года </w:t>
      </w:r>
      <w:r w:rsidRPr="00446611">
        <w:rPr>
          <w:rFonts w:ascii="Times New Roman" w:hAnsi="Times New Roman"/>
          <w:sz w:val="28"/>
          <w:szCs w:val="28"/>
        </w:rPr>
        <w:lastRenderedPageBreak/>
        <w:t>№ 29-ОЗ «О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</w:t>
      </w:r>
      <w:r w:rsidR="00446611" w:rsidRPr="00446611">
        <w:rPr>
          <w:rFonts w:ascii="Times New Roman" w:hAnsi="Times New Roman"/>
          <w:sz w:val="28"/>
          <w:szCs w:val="28"/>
        </w:rPr>
        <w:t>й» в рамках рабочего совещания.</w:t>
      </w:r>
    </w:p>
    <w:p w:rsidR="000D2B7C" w:rsidRDefault="000D2B7C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пункту 1.11. – Среди обучающихся образовательных учреждений муниципального района было проведено анкетирование с включением вопросов, касающихся проявления бытовой коррупции в образовательных учреждениях.</w:t>
      </w:r>
    </w:p>
    <w:p w:rsidR="00446611" w:rsidRDefault="00446611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2.3. - 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администрациях сельских поселений, учреждениях культуры, МКУ «Управление делами», МКУ «Центр физической культуры и спорта» размещены </w:t>
      </w:r>
      <w:r w:rsidRPr="00C67117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C67117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ы</w:t>
      </w:r>
      <w:r w:rsidRPr="00C67117">
        <w:rPr>
          <w:rFonts w:ascii="Times New Roman" w:hAnsi="Times New Roman"/>
          <w:sz w:val="28"/>
          <w:szCs w:val="28"/>
        </w:rPr>
        <w:t>, посвященны</w:t>
      </w:r>
      <w:r>
        <w:rPr>
          <w:rFonts w:ascii="Times New Roman" w:hAnsi="Times New Roman"/>
          <w:sz w:val="28"/>
          <w:szCs w:val="28"/>
        </w:rPr>
        <w:t>е</w:t>
      </w:r>
      <w:r w:rsidRPr="00C67117">
        <w:rPr>
          <w:rFonts w:ascii="Times New Roman" w:hAnsi="Times New Roman"/>
          <w:sz w:val="28"/>
          <w:szCs w:val="28"/>
        </w:rPr>
        <w:t xml:space="preserve"> антикоррупционному просвещению</w:t>
      </w:r>
      <w:r>
        <w:rPr>
          <w:rFonts w:ascii="Times New Roman" w:hAnsi="Times New Roman"/>
          <w:sz w:val="28"/>
          <w:szCs w:val="28"/>
        </w:rPr>
        <w:t>.</w:t>
      </w:r>
    </w:p>
    <w:p w:rsidR="00446611" w:rsidRDefault="00446611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пункту 2.6. – Отчеты о реализации планов противодействия коррупции размещены на официальном сайте органов Репьевского муниципального района в информационно-телекоммуникационной сети «Интернет» в разделе «Противодействие коррупции».</w:t>
      </w:r>
    </w:p>
    <w:p w:rsidR="00B92C5C" w:rsidRDefault="000D2B7C" w:rsidP="00B92C5C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3.13. - </w:t>
      </w:r>
      <w:r w:rsidR="00B92C5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92C5C">
        <w:rPr>
          <w:rFonts w:ascii="Times New Roman" w:hAnsi="Times New Roman"/>
          <w:sz w:val="28"/>
          <w:szCs w:val="28"/>
        </w:rPr>
        <w:t>рамках</w:t>
      </w:r>
      <w:proofErr w:type="gramEnd"/>
      <w:r w:rsidR="00B92C5C">
        <w:rPr>
          <w:rFonts w:ascii="Times New Roman" w:hAnsi="Times New Roman"/>
          <w:sz w:val="28"/>
          <w:szCs w:val="28"/>
        </w:rPr>
        <w:t xml:space="preserve"> проведения 9 декабря Международного дня борьбы с коррупцией в муниципальном районе организованы и проведены следующие мероприятия:</w:t>
      </w:r>
    </w:p>
    <w:p w:rsidR="00B92C5C" w:rsidRDefault="00B92C5C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тематические классные чины в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D2B7C" w:rsidRDefault="00B92C5C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познавательный час (онлайн-мероприятие) «Вместе против коррупции» в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</w:t>
      </w:r>
      <w:r w:rsidR="001650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социальной сети «Одноклассники» и группе МКУК «РКДЦ»;</w:t>
      </w:r>
    </w:p>
    <w:p w:rsidR="00B92C5C" w:rsidRDefault="00B92C5C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 муниципальных служащих</w:t>
      </w:r>
      <w:r w:rsidR="00165047">
        <w:rPr>
          <w:rFonts w:ascii="Times New Roman" w:hAnsi="Times New Roman"/>
          <w:sz w:val="28"/>
          <w:szCs w:val="28"/>
        </w:rPr>
        <w:t xml:space="preserve"> и лиц, замещающих муниципальные должности на постоянной основе,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65047">
        <w:rPr>
          <w:rFonts w:ascii="Times New Roman" w:hAnsi="Times New Roman"/>
          <w:sz w:val="28"/>
          <w:szCs w:val="28"/>
        </w:rPr>
        <w:t>на знание законодательства в сфере противодействия коррупции.</w:t>
      </w:r>
    </w:p>
    <w:p w:rsidR="00165047" w:rsidRDefault="00165047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4.1. – Информация о результатах выполнения мероприятий Плана за 1 полугодие 2020 года предоставлена в управление по </w:t>
      </w:r>
      <w:r>
        <w:rPr>
          <w:rFonts w:ascii="Times New Roman" w:hAnsi="Times New Roman"/>
          <w:sz w:val="28"/>
          <w:szCs w:val="28"/>
        </w:rPr>
        <w:lastRenderedPageBreak/>
        <w:t>профилактике коррупционных и иных правонарушений правительства Воронежской области в установленный срок.</w:t>
      </w:r>
    </w:p>
    <w:sectPr w:rsidR="00165047" w:rsidSect="00533A96">
      <w:headerReference w:type="default" r:id="rId9"/>
      <w:headerReference w:type="first" r:id="rId10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C7" w:rsidRDefault="00E077C7">
      <w:r>
        <w:separator/>
      </w:r>
    </w:p>
  </w:endnote>
  <w:endnote w:type="continuationSeparator" w:id="0">
    <w:p w:rsidR="00E077C7" w:rsidRDefault="00E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C7" w:rsidRDefault="00E077C7">
      <w:r>
        <w:separator/>
      </w:r>
    </w:p>
  </w:footnote>
  <w:footnote w:type="continuationSeparator" w:id="0">
    <w:p w:rsidR="00E077C7" w:rsidRDefault="00E0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391A35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391A35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315B7"/>
    <w:rsid w:val="00083788"/>
    <w:rsid w:val="000B1B7D"/>
    <w:rsid w:val="000B30C1"/>
    <w:rsid w:val="000D2B7C"/>
    <w:rsid w:val="000E3E6D"/>
    <w:rsid w:val="00105790"/>
    <w:rsid w:val="00125516"/>
    <w:rsid w:val="00132391"/>
    <w:rsid w:val="00134D6A"/>
    <w:rsid w:val="00142734"/>
    <w:rsid w:val="0014515B"/>
    <w:rsid w:val="001452EE"/>
    <w:rsid w:val="0014667E"/>
    <w:rsid w:val="00147A8B"/>
    <w:rsid w:val="00162D50"/>
    <w:rsid w:val="00165047"/>
    <w:rsid w:val="00192183"/>
    <w:rsid w:val="001F22FF"/>
    <w:rsid w:val="001F4042"/>
    <w:rsid w:val="0027364A"/>
    <w:rsid w:val="002C46E9"/>
    <w:rsid w:val="00301ED3"/>
    <w:rsid w:val="00320EA3"/>
    <w:rsid w:val="00323D81"/>
    <w:rsid w:val="0032464E"/>
    <w:rsid w:val="00324D24"/>
    <w:rsid w:val="00373178"/>
    <w:rsid w:val="00373664"/>
    <w:rsid w:val="00391A35"/>
    <w:rsid w:val="003968D2"/>
    <w:rsid w:val="00397FDA"/>
    <w:rsid w:val="003E0559"/>
    <w:rsid w:val="00413D8D"/>
    <w:rsid w:val="004248CA"/>
    <w:rsid w:val="00446611"/>
    <w:rsid w:val="00452DCF"/>
    <w:rsid w:val="00474FB8"/>
    <w:rsid w:val="00483F68"/>
    <w:rsid w:val="004A0C3E"/>
    <w:rsid w:val="004A22E1"/>
    <w:rsid w:val="004B3252"/>
    <w:rsid w:val="004C4213"/>
    <w:rsid w:val="004E19B7"/>
    <w:rsid w:val="004E571F"/>
    <w:rsid w:val="004F480B"/>
    <w:rsid w:val="004F6E2C"/>
    <w:rsid w:val="00533A96"/>
    <w:rsid w:val="00535375"/>
    <w:rsid w:val="00542E55"/>
    <w:rsid w:val="00552FA0"/>
    <w:rsid w:val="00554F86"/>
    <w:rsid w:val="00582B2C"/>
    <w:rsid w:val="00582DC0"/>
    <w:rsid w:val="005836F3"/>
    <w:rsid w:val="00584F6D"/>
    <w:rsid w:val="00592A92"/>
    <w:rsid w:val="005A1B14"/>
    <w:rsid w:val="005B103D"/>
    <w:rsid w:val="005B40DC"/>
    <w:rsid w:val="005F1CAB"/>
    <w:rsid w:val="0061690D"/>
    <w:rsid w:val="006265B5"/>
    <w:rsid w:val="006341E3"/>
    <w:rsid w:val="00640E0E"/>
    <w:rsid w:val="00672356"/>
    <w:rsid w:val="006A317B"/>
    <w:rsid w:val="006A5A37"/>
    <w:rsid w:val="00700547"/>
    <w:rsid w:val="00703F94"/>
    <w:rsid w:val="00714D9A"/>
    <w:rsid w:val="0073289A"/>
    <w:rsid w:val="00734DF7"/>
    <w:rsid w:val="00741018"/>
    <w:rsid w:val="0077342E"/>
    <w:rsid w:val="00785215"/>
    <w:rsid w:val="007905E2"/>
    <w:rsid w:val="007941C8"/>
    <w:rsid w:val="007B2D03"/>
    <w:rsid w:val="007C2254"/>
    <w:rsid w:val="007D4A06"/>
    <w:rsid w:val="0080205C"/>
    <w:rsid w:val="0083475C"/>
    <w:rsid w:val="008435A9"/>
    <w:rsid w:val="00854063"/>
    <w:rsid w:val="00856A67"/>
    <w:rsid w:val="00880638"/>
    <w:rsid w:val="0088548C"/>
    <w:rsid w:val="00896FFA"/>
    <w:rsid w:val="008C3F2F"/>
    <w:rsid w:val="008C62DD"/>
    <w:rsid w:val="008F700F"/>
    <w:rsid w:val="00922428"/>
    <w:rsid w:val="0092396B"/>
    <w:rsid w:val="00957853"/>
    <w:rsid w:val="00972091"/>
    <w:rsid w:val="00973B9C"/>
    <w:rsid w:val="00975540"/>
    <w:rsid w:val="0097615A"/>
    <w:rsid w:val="0098492B"/>
    <w:rsid w:val="00990E92"/>
    <w:rsid w:val="009B204E"/>
    <w:rsid w:val="009C34CB"/>
    <w:rsid w:val="009E1ABF"/>
    <w:rsid w:val="009E4216"/>
    <w:rsid w:val="009F3F60"/>
    <w:rsid w:val="009F5382"/>
    <w:rsid w:val="00A22B29"/>
    <w:rsid w:val="00A22ED5"/>
    <w:rsid w:val="00A31CFD"/>
    <w:rsid w:val="00A418D6"/>
    <w:rsid w:val="00A752F3"/>
    <w:rsid w:val="00AA7066"/>
    <w:rsid w:val="00AC1FA9"/>
    <w:rsid w:val="00AD26D6"/>
    <w:rsid w:val="00AD323C"/>
    <w:rsid w:val="00B14DAF"/>
    <w:rsid w:val="00B2350B"/>
    <w:rsid w:val="00B6138A"/>
    <w:rsid w:val="00B707FA"/>
    <w:rsid w:val="00B8562A"/>
    <w:rsid w:val="00B91A40"/>
    <w:rsid w:val="00B92C5C"/>
    <w:rsid w:val="00BB316E"/>
    <w:rsid w:val="00BB5DA5"/>
    <w:rsid w:val="00BD5EC8"/>
    <w:rsid w:val="00BE41BA"/>
    <w:rsid w:val="00BE7BF5"/>
    <w:rsid w:val="00C34B98"/>
    <w:rsid w:val="00C45258"/>
    <w:rsid w:val="00C52155"/>
    <w:rsid w:val="00C606A3"/>
    <w:rsid w:val="00C656F7"/>
    <w:rsid w:val="00C67117"/>
    <w:rsid w:val="00C96DD3"/>
    <w:rsid w:val="00CA5455"/>
    <w:rsid w:val="00CC30B5"/>
    <w:rsid w:val="00CD1341"/>
    <w:rsid w:val="00CF27F9"/>
    <w:rsid w:val="00CF7857"/>
    <w:rsid w:val="00D41EAE"/>
    <w:rsid w:val="00D9152D"/>
    <w:rsid w:val="00D97D4A"/>
    <w:rsid w:val="00DA7180"/>
    <w:rsid w:val="00DB057B"/>
    <w:rsid w:val="00DC2432"/>
    <w:rsid w:val="00DD2EEC"/>
    <w:rsid w:val="00DD39FA"/>
    <w:rsid w:val="00DF7E0A"/>
    <w:rsid w:val="00E077C7"/>
    <w:rsid w:val="00E16D38"/>
    <w:rsid w:val="00E23CD8"/>
    <w:rsid w:val="00E25276"/>
    <w:rsid w:val="00E2575D"/>
    <w:rsid w:val="00E35B49"/>
    <w:rsid w:val="00E51FC3"/>
    <w:rsid w:val="00E716C6"/>
    <w:rsid w:val="00E7313E"/>
    <w:rsid w:val="00E9528E"/>
    <w:rsid w:val="00ED0F4C"/>
    <w:rsid w:val="00ED6A95"/>
    <w:rsid w:val="00F23D44"/>
    <w:rsid w:val="00F41F79"/>
    <w:rsid w:val="00F4350A"/>
    <w:rsid w:val="00F43BDC"/>
    <w:rsid w:val="00F50C4E"/>
    <w:rsid w:val="00F6430B"/>
    <w:rsid w:val="00F92BDD"/>
    <w:rsid w:val="00FA7EA3"/>
    <w:rsid w:val="00FC6A0C"/>
    <w:rsid w:val="00FD5D44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4809-6988-4FD3-B010-466C002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76</cp:revision>
  <cp:lastPrinted>2021-01-15T13:06:00Z</cp:lastPrinted>
  <dcterms:created xsi:type="dcterms:W3CDTF">2015-07-31T11:33:00Z</dcterms:created>
  <dcterms:modified xsi:type="dcterms:W3CDTF">2021-05-17T04:45:00Z</dcterms:modified>
</cp:coreProperties>
</file>