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E7" w:rsidRPr="000C5332" w:rsidRDefault="00BA05E3" w:rsidP="000C5332">
      <w:pPr>
        <w:pStyle w:val="1"/>
        <w:rPr>
          <w:caps/>
          <w:sz w:val="24"/>
          <w:szCs w:val="24"/>
        </w:rPr>
      </w:pPr>
      <w:bookmarkStart w:id="0" w:name="_GoBack"/>
      <w:bookmarkEnd w:id="0"/>
      <w:r w:rsidRPr="000C5332">
        <w:rPr>
          <w:sz w:val="24"/>
          <w:szCs w:val="24"/>
        </w:rPr>
        <w:t xml:space="preserve"> </w:t>
      </w:r>
      <w:r w:rsidR="0021475E" w:rsidRPr="000C5332">
        <w:rPr>
          <w:noProof/>
          <w:sz w:val="24"/>
          <w:szCs w:val="24"/>
        </w:rPr>
        <w:drawing>
          <wp:inline distT="0" distB="0" distL="0" distR="0">
            <wp:extent cx="69469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E7" w:rsidRPr="000C5332" w:rsidRDefault="003F55E7" w:rsidP="000C5332">
      <w:pPr>
        <w:pStyle w:val="1"/>
        <w:rPr>
          <w:caps/>
          <w:sz w:val="24"/>
          <w:szCs w:val="24"/>
        </w:rPr>
      </w:pPr>
      <w:r w:rsidRPr="000C5332">
        <w:rPr>
          <w:caps/>
          <w:sz w:val="24"/>
          <w:szCs w:val="24"/>
        </w:rPr>
        <w:t>Совет народных депутатов</w:t>
      </w:r>
    </w:p>
    <w:p w:rsidR="003F55E7" w:rsidRPr="00C22E84" w:rsidRDefault="003F55E7" w:rsidP="000C5332">
      <w:pPr>
        <w:pStyle w:val="1"/>
      </w:pPr>
      <w:r w:rsidRPr="00C22E84">
        <w:t>Репьевского муниципального  района</w:t>
      </w:r>
    </w:p>
    <w:p w:rsidR="003F55E7" w:rsidRPr="00C22E84" w:rsidRDefault="003F55E7" w:rsidP="000C5332">
      <w:pPr>
        <w:pStyle w:val="5"/>
        <w:rPr>
          <w:sz w:val="28"/>
          <w:szCs w:val="28"/>
        </w:rPr>
      </w:pPr>
      <w:r w:rsidRPr="00C22E84">
        <w:rPr>
          <w:sz w:val="28"/>
          <w:szCs w:val="28"/>
        </w:rPr>
        <w:t>Воронежской области</w:t>
      </w:r>
    </w:p>
    <w:p w:rsidR="003F55E7" w:rsidRPr="00C22E84" w:rsidRDefault="003F55E7" w:rsidP="000C5332">
      <w:pPr>
        <w:jc w:val="center"/>
        <w:rPr>
          <w:b/>
          <w:bCs/>
          <w:sz w:val="28"/>
          <w:szCs w:val="28"/>
        </w:rPr>
      </w:pPr>
    </w:p>
    <w:p w:rsidR="003F55E7" w:rsidRPr="00C22E84" w:rsidRDefault="003F55E7" w:rsidP="000C5332">
      <w:pPr>
        <w:pStyle w:val="a3"/>
        <w:rPr>
          <w:b/>
          <w:bCs/>
        </w:rPr>
      </w:pPr>
      <w:r w:rsidRPr="00C22E84">
        <w:rPr>
          <w:b/>
          <w:bCs/>
        </w:rPr>
        <w:t>РЕШЕНИЕ</w:t>
      </w:r>
    </w:p>
    <w:p w:rsidR="003F55E7" w:rsidRPr="00C22E84" w:rsidRDefault="003F55E7" w:rsidP="000C5332">
      <w:pPr>
        <w:pStyle w:val="a3"/>
      </w:pPr>
    </w:p>
    <w:p w:rsidR="003F55E7" w:rsidRPr="00C22E84" w:rsidRDefault="003F55E7" w:rsidP="000C5332">
      <w:pPr>
        <w:pStyle w:val="a4"/>
        <w:rPr>
          <w:b w:val="0"/>
          <w:bCs w:val="0"/>
          <w:lang w:val="en-US"/>
        </w:rPr>
      </w:pPr>
      <w:r w:rsidRPr="00C22E84">
        <w:rPr>
          <w:b w:val="0"/>
          <w:bCs w:val="0"/>
        </w:rPr>
        <w:t>от 20 февраля 200</w:t>
      </w:r>
      <w:r w:rsidR="006124F2">
        <w:rPr>
          <w:b w:val="0"/>
          <w:bCs w:val="0"/>
        </w:rPr>
        <w:t>9</w:t>
      </w:r>
      <w:r w:rsidRPr="00C22E84">
        <w:rPr>
          <w:b w:val="0"/>
          <w:bCs w:val="0"/>
        </w:rPr>
        <w:t xml:space="preserve"> года № </w:t>
      </w:r>
      <w:r w:rsidR="00C22E84" w:rsidRPr="00C22E84">
        <w:rPr>
          <w:b w:val="0"/>
          <w:bCs w:val="0"/>
          <w:lang w:val="en-US"/>
        </w:rPr>
        <w:t>78</w:t>
      </w:r>
    </w:p>
    <w:p w:rsidR="003F55E7" w:rsidRPr="00C22E84" w:rsidRDefault="003F55E7" w:rsidP="000C5332">
      <w:pPr>
        <w:jc w:val="center"/>
        <w:rPr>
          <w:sz w:val="28"/>
          <w:szCs w:val="28"/>
        </w:rPr>
      </w:pPr>
      <w:r w:rsidRPr="00C22E84">
        <w:rPr>
          <w:sz w:val="28"/>
          <w:szCs w:val="28"/>
        </w:rPr>
        <w:t>с.Репьевка</w:t>
      </w:r>
    </w:p>
    <w:p w:rsidR="003F55E7" w:rsidRPr="000C5332" w:rsidRDefault="003F55E7" w:rsidP="000C5332">
      <w:pPr>
        <w:jc w:val="center"/>
      </w:pPr>
    </w:p>
    <w:p w:rsidR="003F55E7" w:rsidRPr="000C5332" w:rsidRDefault="003F55E7" w:rsidP="000C5332">
      <w:pPr>
        <w:jc w:val="center"/>
      </w:pPr>
    </w:p>
    <w:p w:rsidR="00840A6B" w:rsidRPr="000C5332" w:rsidRDefault="00840A6B" w:rsidP="000C5332">
      <w:pPr>
        <w:rPr>
          <w:b/>
          <w:bCs/>
        </w:rPr>
      </w:pPr>
      <w:r w:rsidRPr="000C5332">
        <w:rPr>
          <w:b/>
          <w:bCs/>
        </w:rPr>
        <w:t xml:space="preserve"> </w:t>
      </w:r>
      <w:r w:rsidR="003F55E7" w:rsidRPr="000C5332">
        <w:rPr>
          <w:b/>
          <w:bCs/>
        </w:rPr>
        <w:t xml:space="preserve">О </w:t>
      </w:r>
      <w:r w:rsidRPr="000C5332">
        <w:rPr>
          <w:b/>
          <w:bCs/>
        </w:rPr>
        <w:t xml:space="preserve">формировании </w:t>
      </w:r>
      <w:r w:rsidR="003F55E7" w:rsidRPr="000C5332">
        <w:rPr>
          <w:b/>
          <w:bCs/>
        </w:rPr>
        <w:t>молодежно</w:t>
      </w:r>
      <w:r w:rsidRPr="000C5332">
        <w:rPr>
          <w:b/>
          <w:bCs/>
        </w:rPr>
        <w:t xml:space="preserve">го </w:t>
      </w:r>
      <w:r w:rsidR="003F55E7" w:rsidRPr="000C5332">
        <w:rPr>
          <w:b/>
          <w:bCs/>
        </w:rPr>
        <w:t>парламент</w:t>
      </w:r>
      <w:r w:rsidRPr="000C5332">
        <w:rPr>
          <w:b/>
          <w:bCs/>
        </w:rPr>
        <w:t>а</w:t>
      </w:r>
    </w:p>
    <w:p w:rsidR="00840A6B" w:rsidRPr="000C5332" w:rsidRDefault="003F55E7" w:rsidP="000C5332">
      <w:pPr>
        <w:rPr>
          <w:b/>
          <w:bCs/>
        </w:rPr>
      </w:pPr>
      <w:r w:rsidRPr="000C5332">
        <w:rPr>
          <w:b/>
          <w:bCs/>
        </w:rPr>
        <w:t xml:space="preserve"> Репьевского</w:t>
      </w:r>
      <w:r w:rsidR="00840A6B" w:rsidRPr="000C5332">
        <w:rPr>
          <w:b/>
          <w:bCs/>
        </w:rPr>
        <w:t xml:space="preserve"> </w:t>
      </w:r>
      <w:r w:rsidRPr="000C5332">
        <w:rPr>
          <w:b/>
          <w:bCs/>
        </w:rPr>
        <w:t xml:space="preserve">муниципального  района </w:t>
      </w:r>
    </w:p>
    <w:p w:rsidR="003F55E7" w:rsidRPr="000C5332" w:rsidRDefault="00840A6B" w:rsidP="000C5332">
      <w:pPr>
        <w:rPr>
          <w:b/>
          <w:bCs/>
        </w:rPr>
      </w:pPr>
      <w:r w:rsidRPr="000C5332">
        <w:rPr>
          <w:b/>
          <w:bCs/>
        </w:rPr>
        <w:t xml:space="preserve"> </w:t>
      </w:r>
      <w:r w:rsidR="003F55E7" w:rsidRPr="000C5332">
        <w:rPr>
          <w:b/>
          <w:bCs/>
        </w:rPr>
        <w:t>Воронежской области</w:t>
      </w:r>
      <w:r w:rsidR="000771FE">
        <w:rPr>
          <w:b/>
          <w:bCs/>
        </w:rPr>
        <w:t xml:space="preserve"> (в ред. реш. от 15.05.2009 №88)</w:t>
      </w:r>
    </w:p>
    <w:p w:rsidR="003F55E7" w:rsidRPr="000C5332" w:rsidRDefault="003F55E7" w:rsidP="000C533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55E7" w:rsidRPr="000C5332" w:rsidRDefault="003F55E7" w:rsidP="000C5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504" w:rsidRPr="000C5332" w:rsidRDefault="000771FE" w:rsidP="000C53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71FE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подп.27 п.1  ст.15 Федерального закона РФ  от 06.10.2003 года №131-ФЗ «Об общих 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7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подп.9.п.2 ст.27 Устава Репьевского муниципального района, в целях изучения проблем молодежи в Репьевском муниципальном районе, содействия в деятельности молодежных объединений, подготовки рекомендаций по решению проблем молодежи в муниципальном районе, Совет народных депутатов Репьевского муниципального района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(в ред. реш. от 15.05.2009 №88)</w:t>
      </w:r>
    </w:p>
    <w:p w:rsidR="000D4504" w:rsidRDefault="000D4504" w:rsidP="000C533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5332">
        <w:rPr>
          <w:rFonts w:ascii="Times New Roman" w:hAnsi="Times New Roman" w:cs="Times New Roman"/>
          <w:b w:val="0"/>
          <w:bCs w:val="0"/>
          <w:sz w:val="24"/>
          <w:szCs w:val="24"/>
        </w:rPr>
        <w:t>РЕШИЛ:</w:t>
      </w:r>
    </w:p>
    <w:p w:rsidR="000C5332" w:rsidRPr="000C5332" w:rsidRDefault="000C5332" w:rsidP="000C533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4504" w:rsidRPr="000C5332" w:rsidRDefault="000D4504" w:rsidP="000C5332">
      <w:pPr>
        <w:pStyle w:val="a5"/>
        <w:ind w:left="720" w:hanging="360"/>
        <w:rPr>
          <w:b w:val="0"/>
          <w:bCs w:val="0"/>
        </w:rPr>
      </w:pPr>
      <w:r w:rsidRPr="000C5332">
        <w:rPr>
          <w:b w:val="0"/>
          <w:bCs w:val="0"/>
        </w:rPr>
        <w:t xml:space="preserve">   1. Создать  </w:t>
      </w:r>
      <w:r w:rsidR="00A47050" w:rsidRPr="000C5332">
        <w:rPr>
          <w:b w:val="0"/>
          <w:bCs w:val="0"/>
        </w:rPr>
        <w:t>молодежн</w:t>
      </w:r>
      <w:r w:rsidR="00594D0F" w:rsidRPr="000C5332">
        <w:rPr>
          <w:b w:val="0"/>
          <w:bCs w:val="0"/>
        </w:rPr>
        <w:t>ый</w:t>
      </w:r>
      <w:r w:rsidR="00A47050" w:rsidRPr="000C5332">
        <w:rPr>
          <w:b w:val="0"/>
          <w:bCs w:val="0"/>
        </w:rPr>
        <w:t xml:space="preserve"> парламент</w:t>
      </w:r>
      <w:r w:rsidR="00594D0F" w:rsidRPr="000C5332">
        <w:rPr>
          <w:b w:val="0"/>
          <w:bCs w:val="0"/>
        </w:rPr>
        <w:t xml:space="preserve"> </w:t>
      </w:r>
      <w:r w:rsidRPr="000C5332">
        <w:rPr>
          <w:b w:val="0"/>
          <w:bCs w:val="0"/>
        </w:rPr>
        <w:t>Репьевского муниципального района.</w:t>
      </w:r>
    </w:p>
    <w:p w:rsidR="000D4504" w:rsidRPr="000C5332" w:rsidRDefault="000D4504" w:rsidP="000C53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2. Утвердить положение "О Молодежно</w:t>
      </w:r>
      <w:r w:rsidR="008545A2" w:rsidRPr="000C5332">
        <w:rPr>
          <w:rFonts w:ascii="Times New Roman" w:hAnsi="Times New Roman" w:cs="Times New Roman"/>
          <w:sz w:val="24"/>
          <w:szCs w:val="24"/>
        </w:rPr>
        <w:t>м</w:t>
      </w:r>
      <w:r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8545A2" w:rsidRPr="000C5332">
        <w:rPr>
          <w:rFonts w:ascii="Times New Roman" w:hAnsi="Times New Roman" w:cs="Times New Roman"/>
          <w:sz w:val="24"/>
          <w:szCs w:val="24"/>
        </w:rPr>
        <w:t>е</w:t>
      </w:r>
      <w:r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="005B5DA7"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</w:t>
      </w:r>
      <w:r w:rsidRPr="000C5332">
        <w:rPr>
          <w:rFonts w:ascii="Times New Roman" w:hAnsi="Times New Roman" w:cs="Times New Roman"/>
          <w:sz w:val="24"/>
          <w:szCs w:val="24"/>
        </w:rPr>
        <w:t>" (прилагается).</w:t>
      </w:r>
    </w:p>
    <w:p w:rsidR="000D4504" w:rsidRPr="000C5332" w:rsidRDefault="000D4504" w:rsidP="000C5332">
      <w:pPr>
        <w:shd w:val="clear" w:color="auto" w:fill="FFFFFF"/>
        <w:tabs>
          <w:tab w:val="left" w:pos="878"/>
        </w:tabs>
        <w:ind w:left="5" w:right="14" w:firstLine="518"/>
      </w:pPr>
      <w:r w:rsidRPr="000C5332">
        <w:rPr>
          <w:spacing w:val="-12"/>
        </w:rPr>
        <w:t>2.</w:t>
      </w:r>
      <w:r w:rsidRPr="000C5332">
        <w:tab/>
      </w:r>
      <w:r w:rsidRPr="000C5332">
        <w:rPr>
          <w:spacing w:val="-1"/>
        </w:rPr>
        <w:t>Опубликовать настоящее решение в официальном издании органов</w:t>
      </w:r>
      <w:r w:rsidRPr="000C5332">
        <w:rPr>
          <w:spacing w:val="-1"/>
        </w:rPr>
        <w:br/>
      </w:r>
      <w:r w:rsidRPr="000C5332">
        <w:t>местного самоуправления Репьевского муниципального района</w:t>
      </w:r>
      <w:r w:rsidRPr="000C5332">
        <w:br/>
        <w:t>«Репьевский муниципальный вестник».</w:t>
      </w:r>
    </w:p>
    <w:p w:rsidR="000D4504" w:rsidRPr="000C5332" w:rsidRDefault="000D4504" w:rsidP="000C5332">
      <w:pPr>
        <w:shd w:val="clear" w:color="auto" w:fill="FFFFFF"/>
        <w:tabs>
          <w:tab w:val="left" w:pos="984"/>
        </w:tabs>
        <w:ind w:right="10" w:firstLine="523"/>
      </w:pPr>
      <w:r w:rsidRPr="000C5332">
        <w:rPr>
          <w:spacing w:val="-15"/>
        </w:rPr>
        <w:t>3.</w:t>
      </w:r>
      <w:r w:rsidRPr="000C5332">
        <w:tab/>
        <w:t>Контроль за исполнением настоящего решения возложить на</w:t>
      </w:r>
      <w:r w:rsidRPr="000C5332">
        <w:br/>
        <w:t>постоянную комиссию по местному самоуправлению, правотворческой деятельности и законности Совета народных депутатов  Репьевского</w:t>
      </w:r>
      <w:r w:rsidRPr="000C5332">
        <w:br/>
        <w:t>муниципального района ( Суханова В.Ф.)</w:t>
      </w:r>
    </w:p>
    <w:p w:rsidR="000D4504" w:rsidRDefault="000D4504" w:rsidP="000C5332">
      <w:pPr>
        <w:pStyle w:val="a5"/>
        <w:rPr>
          <w:b w:val="0"/>
          <w:bCs w:val="0"/>
        </w:rPr>
      </w:pPr>
    </w:p>
    <w:p w:rsidR="009E4B80" w:rsidRPr="000C5332" w:rsidRDefault="009E4B80" w:rsidP="000C5332">
      <w:pPr>
        <w:pStyle w:val="a5"/>
        <w:rPr>
          <w:b w:val="0"/>
          <w:bCs w:val="0"/>
        </w:rPr>
      </w:pPr>
    </w:p>
    <w:p w:rsidR="000D4504" w:rsidRPr="000C5332" w:rsidRDefault="000D4504" w:rsidP="000C5332">
      <w:pPr>
        <w:pStyle w:val="a5"/>
        <w:rPr>
          <w:b w:val="0"/>
          <w:bCs w:val="0"/>
        </w:rPr>
      </w:pPr>
      <w:r w:rsidRPr="000C5332">
        <w:rPr>
          <w:b w:val="0"/>
          <w:bCs w:val="0"/>
        </w:rPr>
        <w:t xml:space="preserve">       Глава </w:t>
      </w:r>
      <w:r w:rsidR="005B5DA7" w:rsidRPr="000C5332">
        <w:rPr>
          <w:b w:val="0"/>
          <w:bCs w:val="0"/>
        </w:rPr>
        <w:t>Репьевского</w:t>
      </w:r>
    </w:p>
    <w:p w:rsidR="003F55E7" w:rsidRPr="000C5332" w:rsidRDefault="000D4504" w:rsidP="000C5332">
      <w:pPr>
        <w:pStyle w:val="a5"/>
        <w:rPr>
          <w:b w:val="0"/>
          <w:bCs w:val="0"/>
        </w:rPr>
      </w:pPr>
      <w:r w:rsidRPr="000C5332">
        <w:rPr>
          <w:b w:val="0"/>
          <w:bCs w:val="0"/>
        </w:rPr>
        <w:t xml:space="preserve">       муниципального района                                         </w:t>
      </w:r>
      <w:r w:rsidR="005B5DA7" w:rsidRPr="000C5332">
        <w:rPr>
          <w:b w:val="0"/>
          <w:bCs w:val="0"/>
        </w:rPr>
        <w:t>П.И.Терещенко</w:t>
      </w:r>
    </w:p>
    <w:p w:rsidR="003F55E7" w:rsidRPr="000C5332" w:rsidRDefault="003F55E7" w:rsidP="000C5332">
      <w:pPr>
        <w:pStyle w:val="ConsPlusTitle"/>
        <w:widowControl/>
        <w:jc w:val="center"/>
        <w:rPr>
          <w:sz w:val="24"/>
          <w:szCs w:val="24"/>
        </w:rPr>
      </w:pPr>
    </w:p>
    <w:p w:rsidR="005B5DA7" w:rsidRPr="000C5332" w:rsidRDefault="005B5DA7" w:rsidP="000C5332">
      <w:pPr>
        <w:shd w:val="clear" w:color="auto" w:fill="FFFFFF"/>
        <w:tabs>
          <w:tab w:val="left" w:pos="984"/>
        </w:tabs>
        <w:ind w:right="10" w:firstLine="523"/>
        <w:rPr>
          <w:spacing w:val="-15"/>
        </w:rPr>
      </w:pPr>
    </w:p>
    <w:p w:rsidR="005B5DA7" w:rsidRPr="000C5332" w:rsidRDefault="005B5DA7" w:rsidP="000C5332">
      <w:pPr>
        <w:shd w:val="clear" w:color="auto" w:fill="FFFFFF"/>
        <w:tabs>
          <w:tab w:val="left" w:pos="984"/>
        </w:tabs>
        <w:ind w:right="10" w:firstLine="523"/>
        <w:rPr>
          <w:spacing w:val="-15"/>
        </w:rPr>
      </w:pPr>
    </w:p>
    <w:p w:rsidR="00840A6B" w:rsidRPr="000C5332" w:rsidRDefault="00840A6B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40A6B" w:rsidRDefault="00840A6B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C5332" w:rsidRDefault="000C5332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C5332" w:rsidRDefault="000C5332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228DF" w:rsidRDefault="00E228DF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228DF" w:rsidRDefault="00E228DF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C5332" w:rsidRPr="000C5332" w:rsidRDefault="000C5332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40A6B" w:rsidRPr="000C5332" w:rsidRDefault="00840A6B" w:rsidP="000C53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40A6B" w:rsidRPr="000C5332" w:rsidRDefault="00840A6B" w:rsidP="000C53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3DFB" w:rsidRPr="000C5332" w:rsidRDefault="00EA3DFB" w:rsidP="000C53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Приложение</w:t>
      </w:r>
    </w:p>
    <w:p w:rsidR="00EA3DFB" w:rsidRPr="000C5332" w:rsidRDefault="00EA3DFB" w:rsidP="000C53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к </w:t>
      </w:r>
      <w:r w:rsidR="00840A6B" w:rsidRPr="000C5332">
        <w:rPr>
          <w:rFonts w:ascii="Times New Roman" w:hAnsi="Times New Roman" w:cs="Times New Roman"/>
          <w:sz w:val="24"/>
          <w:szCs w:val="24"/>
        </w:rPr>
        <w:t>решению Совета народных</w:t>
      </w:r>
    </w:p>
    <w:p w:rsidR="00EA3DFB" w:rsidRPr="000C5332" w:rsidRDefault="00840A6B" w:rsidP="000C53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депутатов муниципального района</w:t>
      </w:r>
    </w:p>
    <w:p w:rsidR="00EA3DFB" w:rsidRPr="000771FE" w:rsidRDefault="00EA3DFB" w:rsidP="000C53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от 2</w:t>
      </w:r>
      <w:r w:rsidR="00840A6B" w:rsidRPr="000C5332">
        <w:rPr>
          <w:rFonts w:ascii="Times New Roman" w:hAnsi="Times New Roman" w:cs="Times New Roman"/>
          <w:sz w:val="24"/>
          <w:szCs w:val="24"/>
        </w:rPr>
        <w:t>0</w:t>
      </w:r>
      <w:r w:rsidRPr="000C5332">
        <w:rPr>
          <w:rFonts w:ascii="Times New Roman" w:hAnsi="Times New Roman" w:cs="Times New Roman"/>
          <w:sz w:val="24"/>
          <w:szCs w:val="24"/>
        </w:rPr>
        <w:t>.0</w:t>
      </w:r>
      <w:r w:rsidR="00840A6B" w:rsidRPr="000C5332">
        <w:rPr>
          <w:rFonts w:ascii="Times New Roman" w:hAnsi="Times New Roman" w:cs="Times New Roman"/>
          <w:sz w:val="24"/>
          <w:szCs w:val="24"/>
        </w:rPr>
        <w:t>2</w:t>
      </w:r>
      <w:r w:rsidRPr="000C5332">
        <w:rPr>
          <w:rFonts w:ascii="Times New Roman" w:hAnsi="Times New Roman" w:cs="Times New Roman"/>
          <w:sz w:val="24"/>
          <w:szCs w:val="24"/>
        </w:rPr>
        <w:t>.200</w:t>
      </w:r>
      <w:r w:rsidR="00840A6B" w:rsidRPr="000C5332">
        <w:rPr>
          <w:rFonts w:ascii="Times New Roman" w:hAnsi="Times New Roman" w:cs="Times New Roman"/>
          <w:sz w:val="24"/>
          <w:szCs w:val="24"/>
        </w:rPr>
        <w:t>9г.</w:t>
      </w:r>
      <w:r w:rsidRPr="000C5332">
        <w:rPr>
          <w:rFonts w:ascii="Times New Roman" w:hAnsi="Times New Roman" w:cs="Times New Roman"/>
          <w:sz w:val="24"/>
          <w:szCs w:val="24"/>
        </w:rPr>
        <w:t xml:space="preserve"> N </w:t>
      </w:r>
      <w:r w:rsidR="00C22E84" w:rsidRPr="000771FE">
        <w:rPr>
          <w:rFonts w:ascii="Times New Roman" w:hAnsi="Times New Roman" w:cs="Times New Roman"/>
          <w:sz w:val="24"/>
          <w:szCs w:val="24"/>
        </w:rPr>
        <w:t>78</w:t>
      </w:r>
      <w:r w:rsidR="000771FE">
        <w:rPr>
          <w:rFonts w:ascii="Times New Roman" w:hAnsi="Times New Roman" w:cs="Times New Roman"/>
          <w:sz w:val="24"/>
          <w:szCs w:val="24"/>
        </w:rPr>
        <w:t xml:space="preserve"> (в ред. реш. от 15.05.2009 №88)</w:t>
      </w:r>
    </w:p>
    <w:p w:rsidR="005B5DA7" w:rsidRPr="000C5332" w:rsidRDefault="005B5DA7" w:rsidP="000C5332">
      <w:pPr>
        <w:jc w:val="center"/>
        <w:rPr>
          <w:b/>
          <w:bCs/>
        </w:rPr>
      </w:pPr>
    </w:p>
    <w:p w:rsidR="005B5DA7" w:rsidRPr="000C5332" w:rsidRDefault="005B5DA7" w:rsidP="000C5332">
      <w:pPr>
        <w:jc w:val="center"/>
        <w:rPr>
          <w:b/>
          <w:bCs/>
        </w:rPr>
      </w:pPr>
    </w:p>
    <w:p w:rsidR="005B5DA7" w:rsidRPr="000C5332" w:rsidRDefault="005B5DA7" w:rsidP="000C5332">
      <w:pPr>
        <w:jc w:val="center"/>
        <w:rPr>
          <w:b/>
          <w:bCs/>
        </w:rPr>
      </w:pPr>
      <w:r w:rsidRPr="000C5332">
        <w:rPr>
          <w:b/>
          <w:bCs/>
        </w:rPr>
        <w:t>ПОЛОЖЕНИЕ</w:t>
      </w:r>
    </w:p>
    <w:p w:rsidR="005B5DA7" w:rsidRPr="000C5332" w:rsidRDefault="009E4B80" w:rsidP="000C5332">
      <w:pPr>
        <w:pStyle w:val="a5"/>
        <w:jc w:val="center"/>
      </w:pPr>
      <w:r>
        <w:t>о</w:t>
      </w:r>
      <w:r w:rsidR="005B5DA7" w:rsidRPr="000C5332">
        <w:t xml:space="preserve"> молодежном </w:t>
      </w:r>
      <w:r w:rsidR="00D370B6" w:rsidRPr="000C5332">
        <w:t>п</w:t>
      </w:r>
      <w:r w:rsidR="005B5DA7" w:rsidRPr="000C5332">
        <w:t xml:space="preserve">арламенте Репьевского муниципального района </w:t>
      </w:r>
    </w:p>
    <w:p w:rsidR="005B5DA7" w:rsidRPr="000C5332" w:rsidRDefault="005B5DA7" w:rsidP="000C5332"/>
    <w:p w:rsidR="005B5DA7" w:rsidRPr="000C5332" w:rsidRDefault="005B5DA7" w:rsidP="000C5332"/>
    <w:p w:rsidR="005B5DA7" w:rsidRPr="000C5332" w:rsidRDefault="009E4B80" w:rsidP="009E4B80">
      <w:pPr>
        <w:ind w:left="360"/>
        <w:jc w:val="center"/>
        <w:rPr>
          <w:b/>
          <w:bCs/>
        </w:rPr>
      </w:pPr>
      <w:r>
        <w:rPr>
          <w:b/>
          <w:bCs/>
        </w:rPr>
        <w:t>1.</w:t>
      </w:r>
      <w:r w:rsidR="005B5DA7" w:rsidRPr="000C5332">
        <w:rPr>
          <w:b/>
          <w:bCs/>
        </w:rPr>
        <w:t>Общие положения.</w:t>
      </w:r>
    </w:p>
    <w:p w:rsidR="005B5DA7" w:rsidRPr="000C5332" w:rsidRDefault="005B5DA7" w:rsidP="000C5332">
      <w:pPr>
        <w:ind w:left="360"/>
        <w:jc w:val="center"/>
      </w:pP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1. </w:t>
      </w:r>
      <w:r w:rsidR="00A47050" w:rsidRPr="000C5332">
        <w:rPr>
          <w:b w:val="0"/>
          <w:bCs w:val="0"/>
        </w:rPr>
        <w:t>Молодежн</w:t>
      </w:r>
      <w:r w:rsidR="00D370B6" w:rsidRPr="000C5332">
        <w:rPr>
          <w:b w:val="0"/>
          <w:bCs w:val="0"/>
        </w:rPr>
        <w:t>ый</w:t>
      </w:r>
      <w:r w:rsidR="00A47050" w:rsidRPr="000C5332">
        <w:rPr>
          <w:b w:val="0"/>
          <w:bCs w:val="0"/>
        </w:rPr>
        <w:t xml:space="preserve"> парламент </w:t>
      </w:r>
      <w:r w:rsidRPr="000C5332">
        <w:rPr>
          <w:b w:val="0"/>
          <w:bCs w:val="0"/>
        </w:rPr>
        <w:t>Репьевского муниципального района является коллегиальным, совещательным и консультативным     органом при Совете народных депутатов Репьевского муниципального района по вопросам молодежной политики.</w:t>
      </w: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2. </w:t>
      </w:r>
      <w:r w:rsidR="009F0065" w:rsidRPr="009F0065">
        <w:rPr>
          <w:b w:val="0"/>
          <w:bCs w:val="0"/>
        </w:rPr>
        <w:t>Молодежный парламент Репьевского муниципального района при Совете народных депутатов Репьевского муниципального района (далее-молодежный парламент Репьевского муниципального района) создается Советом народных депутатов муниципального района</w:t>
      </w:r>
      <w:r w:rsidR="009F0065">
        <w:rPr>
          <w:b w:val="0"/>
          <w:bCs w:val="0"/>
        </w:rPr>
        <w:t xml:space="preserve"> (в ред. реш. от 15.05.2009 №88)</w:t>
      </w:r>
      <w:r w:rsidRPr="000C5332">
        <w:rPr>
          <w:b w:val="0"/>
          <w:bCs w:val="0"/>
        </w:rPr>
        <w:t>.</w:t>
      </w: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3. </w:t>
      </w:r>
      <w:r w:rsidR="00A47050" w:rsidRPr="000C5332">
        <w:rPr>
          <w:b w:val="0"/>
          <w:bCs w:val="0"/>
        </w:rPr>
        <w:t>Молодежн</w:t>
      </w:r>
      <w:r w:rsidR="00D370B6" w:rsidRPr="000C5332">
        <w:rPr>
          <w:b w:val="0"/>
          <w:bCs w:val="0"/>
        </w:rPr>
        <w:t>ый</w:t>
      </w:r>
      <w:r w:rsidR="00A47050" w:rsidRPr="000C5332">
        <w:rPr>
          <w:b w:val="0"/>
          <w:bCs w:val="0"/>
        </w:rPr>
        <w:t xml:space="preserve"> парламент </w:t>
      </w:r>
      <w:r w:rsidRPr="000C5332">
        <w:rPr>
          <w:b w:val="0"/>
          <w:bCs w:val="0"/>
        </w:rPr>
        <w:t>Репьевского муниципального района формируется на срок полномочий Совета народных депутатов Репьевского муниципального района</w:t>
      </w:r>
      <w:r w:rsidR="000771FE">
        <w:rPr>
          <w:b w:val="0"/>
          <w:bCs w:val="0"/>
        </w:rPr>
        <w:t xml:space="preserve"> </w:t>
      </w:r>
      <w:r w:rsidR="000771FE" w:rsidRPr="000771FE">
        <w:rPr>
          <w:b w:val="0"/>
          <w:bCs w:val="0"/>
        </w:rPr>
        <w:t>на добровольной  основе</w:t>
      </w:r>
      <w:r w:rsidR="000771FE">
        <w:rPr>
          <w:b w:val="0"/>
          <w:bCs w:val="0"/>
        </w:rPr>
        <w:t xml:space="preserve"> (в ред. реш. от </w:t>
      </w:r>
      <w:r w:rsidR="009F0065">
        <w:rPr>
          <w:b w:val="0"/>
          <w:bCs w:val="0"/>
        </w:rPr>
        <w:t>15.05.2009 №88</w:t>
      </w:r>
      <w:r w:rsidR="000771FE">
        <w:rPr>
          <w:b w:val="0"/>
          <w:bCs w:val="0"/>
        </w:rPr>
        <w:t>)</w:t>
      </w:r>
      <w:r w:rsidRPr="000C5332">
        <w:rPr>
          <w:b w:val="0"/>
          <w:bCs w:val="0"/>
        </w:rPr>
        <w:t>.</w:t>
      </w: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4. </w:t>
      </w:r>
      <w:r w:rsidR="009F0065" w:rsidRPr="009F0065">
        <w:rPr>
          <w:b w:val="0"/>
          <w:bCs w:val="0"/>
        </w:rPr>
        <w:t>Численный и персональный состав молодежного парламента Репьевского муниципального района утверждается председателем Совета народных депутатов муниципального района</w:t>
      </w:r>
      <w:r w:rsidR="009F0065">
        <w:rPr>
          <w:b w:val="0"/>
          <w:bCs w:val="0"/>
        </w:rPr>
        <w:t xml:space="preserve"> (в ред. реш. от 15.05.2009 №88)</w:t>
      </w:r>
      <w:r w:rsidRPr="000C5332">
        <w:rPr>
          <w:b w:val="0"/>
          <w:bCs w:val="0"/>
        </w:rPr>
        <w:t xml:space="preserve">.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5.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избирает своего председателя, его заместител</w:t>
      </w:r>
      <w:r w:rsidR="005B5FCD" w:rsidRPr="000C5332">
        <w:rPr>
          <w:rFonts w:ascii="Times New Roman" w:hAnsi="Times New Roman" w:cs="Times New Roman"/>
          <w:sz w:val="24"/>
          <w:szCs w:val="24"/>
        </w:rPr>
        <w:t>я</w:t>
      </w:r>
      <w:r w:rsidRPr="000C5332">
        <w:rPr>
          <w:rFonts w:ascii="Times New Roman" w:hAnsi="Times New Roman" w:cs="Times New Roman"/>
          <w:sz w:val="24"/>
          <w:szCs w:val="24"/>
        </w:rPr>
        <w:t>, формирует комитеты и иные рабочие органы в соответствии с настоящим решением  и Регламентом молодежн</w:t>
      </w:r>
      <w:r w:rsidR="00F01B15" w:rsidRPr="000C5332">
        <w:rPr>
          <w:rFonts w:ascii="Times New Roman" w:hAnsi="Times New Roman" w:cs="Times New Roman"/>
          <w:sz w:val="24"/>
          <w:szCs w:val="24"/>
        </w:rPr>
        <w:t>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F01B15" w:rsidRPr="000C5332">
        <w:rPr>
          <w:rFonts w:ascii="Times New Roman" w:hAnsi="Times New Roman" w:cs="Times New Roman"/>
          <w:sz w:val="24"/>
          <w:szCs w:val="24"/>
        </w:rPr>
        <w:t>а</w:t>
      </w:r>
      <w:r w:rsidRPr="000C5332">
        <w:rPr>
          <w:rFonts w:ascii="Times New Roman" w:hAnsi="Times New Roman" w:cs="Times New Roman"/>
          <w:sz w:val="24"/>
          <w:szCs w:val="24"/>
        </w:rPr>
        <w:t xml:space="preserve"> Репьевского муниципального района</w:t>
      </w:r>
      <w:r w:rsidR="000771FE">
        <w:rPr>
          <w:rFonts w:ascii="Times New Roman" w:hAnsi="Times New Roman" w:cs="Times New Roman"/>
          <w:sz w:val="24"/>
          <w:szCs w:val="24"/>
        </w:rPr>
        <w:t xml:space="preserve"> (в ред. реш. от 15.05.2009 №88)</w:t>
      </w:r>
      <w:r w:rsidRPr="000C5332">
        <w:rPr>
          <w:rFonts w:ascii="Times New Roman" w:hAnsi="Times New Roman" w:cs="Times New Roman"/>
          <w:sz w:val="24"/>
          <w:szCs w:val="24"/>
        </w:rPr>
        <w:t>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6. Деятельность молодежн</w:t>
      </w:r>
      <w:r w:rsidR="00F01B15" w:rsidRPr="000C5332">
        <w:rPr>
          <w:rFonts w:ascii="Times New Roman" w:hAnsi="Times New Roman" w:cs="Times New Roman"/>
          <w:sz w:val="24"/>
          <w:szCs w:val="24"/>
        </w:rPr>
        <w:t>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F01B15" w:rsidRPr="000C5332">
        <w:rPr>
          <w:rFonts w:ascii="Times New Roman" w:hAnsi="Times New Roman" w:cs="Times New Roman"/>
          <w:sz w:val="24"/>
          <w:szCs w:val="24"/>
        </w:rPr>
        <w:t>а</w:t>
      </w:r>
      <w:r w:rsidRPr="000C5332">
        <w:rPr>
          <w:rFonts w:ascii="Times New Roman" w:hAnsi="Times New Roman" w:cs="Times New Roman"/>
          <w:sz w:val="24"/>
          <w:szCs w:val="24"/>
        </w:rPr>
        <w:t xml:space="preserve"> Репьевского муниципального района основывается на принципах законности, гласности, добровольности, независимости и равноправия его членов, коллективного свободного обсуждения и решения вопросов, учета общественного мнения.</w:t>
      </w:r>
    </w:p>
    <w:p w:rsidR="005B5DA7" w:rsidRPr="000C5332" w:rsidRDefault="005B5DA7" w:rsidP="000C5332">
      <w:pPr>
        <w:ind w:firstLine="540"/>
      </w:pPr>
      <w:r w:rsidRPr="000C5332">
        <w:t xml:space="preserve">7. </w:t>
      </w:r>
      <w:r w:rsidR="00A47050" w:rsidRPr="000C5332">
        <w:t xml:space="preserve">Молодежный парламент </w:t>
      </w:r>
      <w:r w:rsidRPr="000C5332">
        <w:t>Репьевского муниципального района</w:t>
      </w:r>
      <w:r w:rsidRPr="000C5332">
        <w:rPr>
          <w:b/>
          <w:bCs/>
        </w:rPr>
        <w:t xml:space="preserve"> </w:t>
      </w:r>
      <w:r w:rsidRPr="000C5332">
        <w:t>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Воронежской области,  муниципальными правовыми актами, собственными решениями и настоящим Положением.</w:t>
      </w: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цели и задачи </w:t>
      </w:r>
    </w:p>
    <w:p w:rsidR="005B5DA7" w:rsidRPr="000C5332" w:rsidRDefault="00A4705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3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>олодежн</w:t>
      </w:r>
      <w:r w:rsidR="00F01B15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>парламент</w:t>
      </w:r>
      <w:r w:rsidR="00F01B15" w:rsidRPr="000C53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332">
        <w:rPr>
          <w:rFonts w:ascii="Times New Roman" w:hAnsi="Times New Roman" w:cs="Times New Roman"/>
          <w:sz w:val="24"/>
          <w:szCs w:val="24"/>
          <w:u w:val="single"/>
        </w:rPr>
        <w:t>1. Основными целями молодежн</w:t>
      </w:r>
      <w:r w:rsidR="00F01B15" w:rsidRPr="000C5332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0C5332">
        <w:rPr>
          <w:rFonts w:ascii="Times New Roman" w:hAnsi="Times New Roman" w:cs="Times New Roman"/>
          <w:sz w:val="24"/>
          <w:szCs w:val="24"/>
          <w:u w:val="single"/>
        </w:rPr>
        <w:t xml:space="preserve"> парламент</w:t>
      </w:r>
      <w:r w:rsidR="00F01B15" w:rsidRPr="000C533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C5332">
        <w:rPr>
          <w:rFonts w:ascii="Times New Roman" w:hAnsi="Times New Roman" w:cs="Times New Roman"/>
          <w:sz w:val="24"/>
          <w:szCs w:val="24"/>
          <w:u w:val="single"/>
        </w:rPr>
        <w:t xml:space="preserve"> Репьевского муниципального района являются: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1) разработка предложений по решению проблем молодежи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2) содействие в привлечении молодых граждан к непосредственному участию в формировании и осуществлении государственной молодежной политики, в формировании правовой и политической культуры молодых граждан, поддержка созидательной гражданской активности молодежи.</w:t>
      </w:r>
    </w:p>
    <w:p w:rsidR="005B5DA7" w:rsidRDefault="005B5DA7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B80" w:rsidRPr="000C5332" w:rsidRDefault="009E4B80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332">
        <w:rPr>
          <w:rFonts w:ascii="Times New Roman" w:hAnsi="Times New Roman" w:cs="Times New Roman"/>
          <w:sz w:val="24"/>
          <w:szCs w:val="24"/>
          <w:u w:val="single"/>
        </w:rPr>
        <w:t>2. Основные задачи:</w:t>
      </w: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1) внесение предложений в Совет народных    депутатов, в администрацию </w:t>
      </w:r>
      <w:r w:rsidR="00682616" w:rsidRPr="000C5332">
        <w:rPr>
          <w:b w:val="0"/>
          <w:bCs w:val="0"/>
        </w:rPr>
        <w:t>Репьевского</w:t>
      </w:r>
      <w:r w:rsidRPr="000C5332">
        <w:rPr>
          <w:b w:val="0"/>
          <w:bCs w:val="0"/>
        </w:rPr>
        <w:t xml:space="preserve"> муниципального района по проблемам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2) содействие в повышении социальной активности молодежи, молодежных общественных объединений;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3) обеспечение участия молодежи в социально-политической жизни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4) содействие молодежным и детским общественным объединениям в работе по реализации государственной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5) содействие в реализации и защите гражданских, политических, экономических, социальных и культурных прав и свобод молодежи;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6) содействие в формировании правового сознания и повышении правовой культуры молодежи;</w:t>
      </w: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>7) информирование</w:t>
      </w:r>
      <w:r w:rsidRPr="000C5332">
        <w:t xml:space="preserve"> </w:t>
      </w:r>
      <w:r w:rsidRPr="000C5332">
        <w:rPr>
          <w:b w:val="0"/>
          <w:bCs w:val="0"/>
        </w:rPr>
        <w:t>Совета народных    депутатов, администрации</w:t>
      </w:r>
    </w:p>
    <w:p w:rsidR="005B5DA7" w:rsidRPr="000C5332" w:rsidRDefault="00682616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  о положении молодежи на территории муниципального района и деятельности молодежн</w:t>
      </w:r>
      <w:r w:rsidR="00A47050" w:rsidRPr="000C5332">
        <w:rPr>
          <w:rFonts w:ascii="Times New Roman" w:hAnsi="Times New Roman" w:cs="Times New Roman"/>
          <w:sz w:val="24"/>
          <w:szCs w:val="24"/>
        </w:rPr>
        <w:t>ого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A47050" w:rsidRPr="000C5332">
        <w:rPr>
          <w:rFonts w:ascii="Times New Roman" w:hAnsi="Times New Roman" w:cs="Times New Roman"/>
          <w:sz w:val="24"/>
          <w:szCs w:val="24"/>
        </w:rPr>
        <w:t>а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 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8) ведение информационно-аналитической, консультативной и иной деятельности, направленной на реализацию государственной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9) изучение мнения молодежи о деятельности органов местного самоуправления муниц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ипального района по реализации 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молодежной политики.</w:t>
      </w:r>
    </w:p>
    <w:p w:rsidR="005B5DA7" w:rsidRPr="000C5332" w:rsidRDefault="005B5DA7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Полномочия молодежн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парламент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1. К полномочиям молодежн</w:t>
      </w:r>
      <w:r w:rsidR="00A47050" w:rsidRPr="000C5332">
        <w:rPr>
          <w:rFonts w:ascii="Times New Roman" w:hAnsi="Times New Roman" w:cs="Times New Roman"/>
          <w:sz w:val="24"/>
          <w:szCs w:val="24"/>
        </w:rPr>
        <w:t>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A47050" w:rsidRPr="000C5332">
        <w:rPr>
          <w:rFonts w:ascii="Times New Roman" w:hAnsi="Times New Roman" w:cs="Times New Roman"/>
          <w:sz w:val="24"/>
          <w:szCs w:val="24"/>
        </w:rPr>
        <w:t>а</w:t>
      </w:r>
      <w:r w:rsidRPr="000C5332">
        <w:rPr>
          <w:rFonts w:ascii="Times New Roman" w:hAnsi="Times New Roman" w:cs="Times New Roman"/>
          <w:sz w:val="24"/>
          <w:szCs w:val="24"/>
        </w:rPr>
        <w:t xml:space="preserve"> Репьевского муниципального района относятся: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1) </w:t>
      </w:r>
      <w:r w:rsidR="009F0065">
        <w:rPr>
          <w:rFonts w:ascii="Times New Roman" w:hAnsi="Times New Roman" w:cs="Times New Roman"/>
          <w:sz w:val="24"/>
          <w:szCs w:val="24"/>
        </w:rPr>
        <w:t>исключено – в ред. реш. от 15.05.2009 №88</w:t>
      </w:r>
      <w:r w:rsidRPr="000C5332">
        <w:rPr>
          <w:rFonts w:ascii="Times New Roman" w:hAnsi="Times New Roman" w:cs="Times New Roman"/>
          <w:sz w:val="24"/>
          <w:szCs w:val="24"/>
        </w:rPr>
        <w:t>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утверждение плана работы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на год;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3) утверждение Регламента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 и поправок к нему;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4) утверждение положения о к</w:t>
      </w:r>
      <w:r w:rsidR="00651D7F" w:rsidRPr="000C5332">
        <w:rPr>
          <w:rFonts w:ascii="Times New Roman" w:hAnsi="Times New Roman" w:cs="Times New Roman"/>
          <w:sz w:val="24"/>
          <w:szCs w:val="24"/>
        </w:rPr>
        <w:t>омиссиях</w:t>
      </w:r>
      <w:r w:rsidR="005B5FCD" w:rsidRPr="000C5332">
        <w:rPr>
          <w:rFonts w:ascii="Times New Roman" w:hAnsi="Times New Roman" w:cs="Times New Roman"/>
          <w:sz w:val="24"/>
          <w:szCs w:val="24"/>
        </w:rPr>
        <w:t>, группах</w:t>
      </w:r>
      <w:r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и поправок к нему;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5) разработка и представление в Совет народных депутатов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 предложений по проектам решений;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6) </w:t>
      </w:r>
      <w:r w:rsidR="000771FE" w:rsidRPr="000771FE">
        <w:rPr>
          <w:rFonts w:ascii="Times New Roman" w:hAnsi="Times New Roman" w:cs="Times New Roman"/>
          <w:sz w:val="24"/>
          <w:szCs w:val="24"/>
        </w:rPr>
        <w:t>разработка и представление  в органы местного самоуправления муниципального района проектов и планов мероприятий по работе с детьми и молодежью</w:t>
      </w:r>
      <w:r w:rsidR="000771FE">
        <w:rPr>
          <w:rFonts w:ascii="Times New Roman" w:hAnsi="Times New Roman" w:cs="Times New Roman"/>
          <w:sz w:val="24"/>
          <w:szCs w:val="24"/>
        </w:rPr>
        <w:t xml:space="preserve"> (в ред. реш. от 15.05.2009 №88)</w:t>
      </w:r>
      <w:r w:rsidRPr="000C5332">
        <w:rPr>
          <w:rFonts w:ascii="Times New Roman" w:hAnsi="Times New Roman" w:cs="Times New Roman"/>
          <w:sz w:val="24"/>
          <w:szCs w:val="24"/>
        </w:rPr>
        <w:t>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7) </w:t>
      </w:r>
      <w:r w:rsidR="009F0065" w:rsidRPr="009F0065">
        <w:rPr>
          <w:rFonts w:ascii="Times New Roman" w:hAnsi="Times New Roman" w:cs="Times New Roman"/>
          <w:sz w:val="24"/>
          <w:szCs w:val="24"/>
        </w:rPr>
        <w:t>разработка предложений по реализации основных направлений осуществления молодежной политики на территории Репьевского муниципального района</w:t>
      </w:r>
      <w:r w:rsidR="009F0065">
        <w:rPr>
          <w:rFonts w:ascii="Times New Roman" w:hAnsi="Times New Roman" w:cs="Times New Roman"/>
          <w:sz w:val="24"/>
          <w:szCs w:val="24"/>
        </w:rPr>
        <w:t xml:space="preserve"> (в ред. реш. от 15.05.2009 №88)</w:t>
      </w:r>
      <w:r w:rsidRPr="000C5332">
        <w:rPr>
          <w:rFonts w:ascii="Times New Roman" w:hAnsi="Times New Roman" w:cs="Times New Roman"/>
          <w:sz w:val="24"/>
          <w:szCs w:val="24"/>
        </w:rPr>
        <w:t>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8) организация конференций, "круглых столов" и других мероприятий для обсуждения проблем молодежи;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9) разработка методических, информационных и других материалов, содействующих активизации деятельности молодежи в соответствии с приоритетами государственной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10) осуществление иных полномочий, предусмотренных федеральным и областным законодательством.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</w:t>
      </w:r>
      <w:r w:rsidRPr="000C5332">
        <w:rPr>
          <w:b/>
          <w:bCs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осуществляет необходимые исследования и консультации по проблемам, затрагивающим интересы молодежи и общества.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</w:t>
      </w:r>
      <w:r w:rsidRPr="000C5332">
        <w:rPr>
          <w:b/>
          <w:bCs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вправе: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1) проводить заседания по проблемам реализации государственной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приглашать представителей органов местного самоуправления муниципального района на пленарные заседания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3) изучать проекты правовых актов органов местного самоуправления муниципального района в сфере молодежной политики;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4) направлять представителей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для участия в работе комитетов и комиссий Молодежного парламента при Воронежской областной Думе.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формирования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молодежного парламента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sz w:val="24"/>
          <w:szCs w:val="24"/>
        </w:rPr>
      </w:pPr>
    </w:p>
    <w:p w:rsidR="005B5DA7" w:rsidRPr="000C5332" w:rsidRDefault="005B5DA7" w:rsidP="000C5332">
      <w:pPr>
        <w:pStyle w:val="a5"/>
        <w:ind w:firstLine="540"/>
        <w:rPr>
          <w:b w:val="0"/>
          <w:bCs w:val="0"/>
        </w:rPr>
      </w:pPr>
      <w:r w:rsidRPr="000C5332">
        <w:rPr>
          <w:b w:val="0"/>
          <w:bCs w:val="0"/>
        </w:rPr>
        <w:t xml:space="preserve">1. Не позднее одного месяца со дня принятия решения Совета народных    депутатов </w:t>
      </w:r>
      <w:r w:rsidR="00682616" w:rsidRPr="000C5332">
        <w:rPr>
          <w:b w:val="0"/>
          <w:bCs w:val="0"/>
        </w:rPr>
        <w:t>Репьевского</w:t>
      </w:r>
      <w:r w:rsidRPr="000C5332">
        <w:rPr>
          <w:b w:val="0"/>
          <w:bCs w:val="0"/>
        </w:rPr>
        <w:t xml:space="preserve"> муниципального района  о создании </w:t>
      </w:r>
      <w:r w:rsidR="00A47050" w:rsidRPr="000C5332">
        <w:rPr>
          <w:b w:val="0"/>
          <w:bCs w:val="0"/>
        </w:rPr>
        <w:t xml:space="preserve">молодежного парламента </w:t>
      </w:r>
      <w:r w:rsidRPr="000C5332">
        <w:rPr>
          <w:b w:val="0"/>
          <w:bCs w:val="0"/>
        </w:rPr>
        <w:t>Репьевского муниципального района</w:t>
      </w:r>
      <w:r w:rsidR="00A47050" w:rsidRPr="000C5332">
        <w:rPr>
          <w:b w:val="0"/>
          <w:bCs w:val="0"/>
        </w:rPr>
        <w:t>,</w:t>
      </w:r>
      <w:r w:rsidRPr="000C5332">
        <w:rPr>
          <w:b w:val="0"/>
          <w:bCs w:val="0"/>
        </w:rPr>
        <w:t xml:space="preserve"> принимается распоряжение </w:t>
      </w:r>
      <w:r w:rsidR="005B5FCD" w:rsidRPr="000C5332">
        <w:rPr>
          <w:b w:val="0"/>
          <w:bCs w:val="0"/>
        </w:rPr>
        <w:t>Совета народных депутатов</w:t>
      </w:r>
      <w:r w:rsidRPr="000C5332">
        <w:rPr>
          <w:b w:val="0"/>
          <w:bCs w:val="0"/>
        </w:rPr>
        <w:t xml:space="preserve"> </w:t>
      </w:r>
      <w:r w:rsidR="00682616" w:rsidRPr="000C5332">
        <w:rPr>
          <w:b w:val="0"/>
          <w:bCs w:val="0"/>
        </w:rPr>
        <w:t>Репьевского</w:t>
      </w:r>
      <w:r w:rsidRPr="000C5332">
        <w:rPr>
          <w:b w:val="0"/>
          <w:bCs w:val="0"/>
        </w:rPr>
        <w:t xml:space="preserve"> муниципального района с предложением к руководителям организаций, учреждений, предприятий, председателям общественных молодежных и детских объединений муниципального района, делегировать кандидатов в члены </w:t>
      </w:r>
      <w:r w:rsidR="00A47050" w:rsidRPr="000C5332">
        <w:rPr>
          <w:b w:val="0"/>
          <w:bCs w:val="0"/>
        </w:rPr>
        <w:t xml:space="preserve">молодежного парламента </w:t>
      </w:r>
      <w:r w:rsidRPr="000C5332">
        <w:rPr>
          <w:b w:val="0"/>
          <w:bCs w:val="0"/>
        </w:rPr>
        <w:t>Репьевского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В течение месяца со дня получения распоряжения </w:t>
      </w:r>
      <w:r w:rsidR="005B5FCD" w:rsidRPr="000C5332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Pr="000C5332">
        <w:rPr>
          <w:rFonts w:ascii="Times New Roman" w:hAnsi="Times New Roman" w:cs="Times New Roman"/>
          <w:sz w:val="24"/>
          <w:szCs w:val="24"/>
        </w:rPr>
        <w:t xml:space="preserve">муниципального района, руководители организаций, учреждений, предприятий, председатели общественных молодежных и детских объединений муниципального района принимают решение </w:t>
      </w:r>
      <w:r w:rsidR="009E4B80">
        <w:rPr>
          <w:rFonts w:ascii="Times New Roman" w:hAnsi="Times New Roman" w:cs="Times New Roman"/>
          <w:sz w:val="24"/>
          <w:szCs w:val="24"/>
        </w:rPr>
        <w:t xml:space="preserve"> о </w:t>
      </w:r>
      <w:r w:rsidR="009E4B80" w:rsidRPr="009E4B80">
        <w:rPr>
          <w:rFonts w:ascii="Times New Roman" w:hAnsi="Times New Roman" w:cs="Times New Roman"/>
          <w:sz w:val="24"/>
          <w:szCs w:val="24"/>
        </w:rPr>
        <w:t xml:space="preserve">делегировании своих кандидатов и направляют его в </w:t>
      </w:r>
      <w:r w:rsidR="009E4B80">
        <w:rPr>
          <w:rFonts w:ascii="Times New Roman" w:hAnsi="Times New Roman" w:cs="Times New Roman"/>
          <w:sz w:val="24"/>
          <w:szCs w:val="24"/>
        </w:rPr>
        <w:t xml:space="preserve">постоянную комиссию </w:t>
      </w:r>
      <w:r w:rsidR="002A374C" w:rsidRPr="009E4B80">
        <w:rPr>
          <w:rFonts w:ascii="Times New Roman" w:hAnsi="Times New Roman" w:cs="Times New Roman"/>
          <w:sz w:val="24"/>
          <w:szCs w:val="24"/>
        </w:rPr>
        <w:t>по местному</w:t>
      </w:r>
      <w:r w:rsidR="002A374C" w:rsidRPr="000C5332">
        <w:rPr>
          <w:sz w:val="24"/>
          <w:szCs w:val="24"/>
        </w:rPr>
        <w:t xml:space="preserve"> </w:t>
      </w:r>
      <w:r w:rsidR="002A374C" w:rsidRPr="000C5332">
        <w:rPr>
          <w:rFonts w:ascii="Times New Roman" w:hAnsi="Times New Roman" w:cs="Times New Roman"/>
          <w:sz w:val="24"/>
          <w:szCs w:val="24"/>
        </w:rPr>
        <w:t xml:space="preserve">самоуправлению, правотворческой деятельности и законности </w:t>
      </w:r>
      <w:r w:rsidR="005B5FCD" w:rsidRPr="000C5332">
        <w:rPr>
          <w:rFonts w:ascii="Times New Roman" w:hAnsi="Times New Roman" w:cs="Times New Roman"/>
          <w:sz w:val="24"/>
          <w:szCs w:val="24"/>
        </w:rPr>
        <w:t>Совета народных депутатов муниципального рай</w:t>
      </w:r>
      <w:r w:rsidR="00651D7F" w:rsidRPr="000C5332">
        <w:rPr>
          <w:rFonts w:ascii="Times New Roman" w:hAnsi="Times New Roman" w:cs="Times New Roman"/>
          <w:sz w:val="24"/>
          <w:szCs w:val="24"/>
        </w:rPr>
        <w:t>о</w:t>
      </w:r>
      <w:r w:rsidR="005B5FCD" w:rsidRPr="000C5332">
        <w:rPr>
          <w:rFonts w:ascii="Times New Roman" w:hAnsi="Times New Roman" w:cs="Times New Roman"/>
          <w:sz w:val="24"/>
          <w:szCs w:val="24"/>
        </w:rPr>
        <w:t>на.</w:t>
      </w:r>
      <w:r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="002A374C" w:rsidRPr="000C5332">
        <w:rPr>
          <w:rFonts w:ascii="Times New Roman" w:hAnsi="Times New Roman" w:cs="Times New Roman"/>
          <w:sz w:val="24"/>
          <w:szCs w:val="24"/>
        </w:rPr>
        <w:t>(далее -  профильная комиссия)</w:t>
      </w:r>
    </w:p>
    <w:p w:rsidR="005B5DA7" w:rsidRPr="000C5332" w:rsidRDefault="005B5DA7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       3. </w:t>
      </w:r>
      <w:r w:rsidR="00651D7F" w:rsidRPr="000C5332">
        <w:rPr>
          <w:rFonts w:ascii="Times New Roman" w:hAnsi="Times New Roman" w:cs="Times New Roman"/>
          <w:sz w:val="24"/>
          <w:szCs w:val="24"/>
        </w:rPr>
        <w:t>П</w:t>
      </w:r>
      <w:r w:rsidR="002A374C" w:rsidRPr="000C5332">
        <w:rPr>
          <w:rFonts w:ascii="Times New Roman" w:hAnsi="Times New Roman" w:cs="Times New Roman"/>
          <w:sz w:val="24"/>
          <w:szCs w:val="24"/>
        </w:rPr>
        <w:t>рофильная комиссия пр</w:t>
      </w:r>
      <w:r w:rsidRPr="000C5332">
        <w:rPr>
          <w:rFonts w:ascii="Times New Roman" w:hAnsi="Times New Roman" w:cs="Times New Roman"/>
          <w:sz w:val="24"/>
          <w:szCs w:val="24"/>
        </w:rPr>
        <w:t xml:space="preserve">едставляет на согласование главе муниципального района численный и персональный состав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</w:t>
      </w:r>
      <w:r w:rsidR="009F0065">
        <w:rPr>
          <w:rFonts w:ascii="Times New Roman" w:hAnsi="Times New Roman" w:cs="Times New Roman"/>
          <w:sz w:val="24"/>
          <w:szCs w:val="24"/>
        </w:rPr>
        <w:t>ьевского муниципального района (в ред. реш. от 15.05.2009 №88).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4. </w:t>
      </w:r>
      <w:r w:rsidR="009F0065">
        <w:rPr>
          <w:rFonts w:ascii="Times New Roman" w:hAnsi="Times New Roman" w:cs="Times New Roman"/>
          <w:sz w:val="24"/>
          <w:szCs w:val="24"/>
        </w:rPr>
        <w:t>Исключено – в ред. реш. от 15.05.2009 №88</w:t>
      </w:r>
      <w:r w:rsidRPr="000C533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работы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молодежного парламента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1. Формы и порядок работы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определяются Регламентом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Основной формой работы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 является заседание, на котором решаются все вопросы, отнесенные к ведению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 правомочно, если на нем присутствует не менее половины от общего числа членов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651D7F" w:rsidRPr="000C5332" w:rsidRDefault="003B4C2F" w:rsidP="000C53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3. Первое заседание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 созывается </w:t>
      </w:r>
      <w:r w:rsidR="002A374C" w:rsidRPr="000C5332">
        <w:rPr>
          <w:rFonts w:ascii="Times New Roman" w:hAnsi="Times New Roman" w:cs="Times New Roman"/>
          <w:sz w:val="24"/>
          <w:szCs w:val="24"/>
        </w:rPr>
        <w:t>профильной комиссией</w:t>
      </w:r>
      <w:r w:rsidR="00651D7F" w:rsidRPr="000C5332">
        <w:rPr>
          <w:rFonts w:ascii="Times New Roman" w:hAnsi="Times New Roman" w:cs="Times New Roman"/>
          <w:sz w:val="24"/>
          <w:szCs w:val="24"/>
        </w:rPr>
        <w:t xml:space="preserve"> Совета народных депутатов муниципального района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 по согласованию с главой муниципального района не позднее 30 дней со дня согласования численного и персонального состава 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="005B5DA7"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  <w:r w:rsidR="00651D7F" w:rsidRPr="000C5332">
        <w:rPr>
          <w:rFonts w:ascii="Times New Roman" w:hAnsi="Times New Roman" w:cs="Times New Roman"/>
          <w:sz w:val="24"/>
          <w:szCs w:val="24"/>
        </w:rPr>
        <w:t xml:space="preserve"> На первом заседании избирается председатель  молодежного парламента, его заместитель, формируются комиссии и группы молодежного парламента </w:t>
      </w:r>
      <w:r w:rsidR="00651D7F" w:rsidRPr="000C5332">
        <w:rPr>
          <w:rFonts w:ascii="Times New Roman" w:hAnsi="Times New Roman" w:cs="Times New Roman"/>
          <w:sz w:val="24"/>
          <w:szCs w:val="24"/>
        </w:rPr>
        <w:lastRenderedPageBreak/>
        <w:t>в соответствии его Регламентом.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4. В работе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могут принимать участие депутаты Совета народных депутатов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представители администрации </w:t>
      </w:r>
      <w:r w:rsidR="00382783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председатели общественных организаций, председатели профсоюзных комитетов организаций, учреждений, предприятий муниципального района</w:t>
      </w:r>
      <w:r w:rsidR="009F0065">
        <w:rPr>
          <w:rFonts w:ascii="Times New Roman" w:hAnsi="Times New Roman" w:cs="Times New Roman"/>
          <w:sz w:val="24"/>
          <w:szCs w:val="24"/>
        </w:rPr>
        <w:t xml:space="preserve"> </w:t>
      </w:r>
      <w:r w:rsidR="009F0065" w:rsidRPr="009F0065">
        <w:rPr>
          <w:rFonts w:ascii="Times New Roman" w:hAnsi="Times New Roman" w:cs="Times New Roman"/>
          <w:sz w:val="24"/>
          <w:szCs w:val="24"/>
        </w:rPr>
        <w:t>с правом совещательного голоса</w:t>
      </w:r>
      <w:r w:rsidR="009F0065">
        <w:rPr>
          <w:rFonts w:ascii="Times New Roman" w:hAnsi="Times New Roman" w:cs="Times New Roman"/>
          <w:sz w:val="24"/>
          <w:szCs w:val="24"/>
        </w:rPr>
        <w:t xml:space="preserve"> (в ред. реш. от 15.05.2009 №88)</w:t>
      </w:r>
      <w:r w:rsidRPr="000C5332">
        <w:rPr>
          <w:rFonts w:ascii="Times New Roman" w:hAnsi="Times New Roman" w:cs="Times New Roman"/>
          <w:sz w:val="24"/>
          <w:szCs w:val="24"/>
        </w:rPr>
        <w:t>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Общественная экспертиза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1.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</w:t>
      </w:r>
      <w:r w:rsidR="00382783" w:rsidRPr="000C5332">
        <w:rPr>
          <w:rFonts w:ascii="Times New Roman" w:hAnsi="Times New Roman" w:cs="Times New Roman"/>
          <w:sz w:val="24"/>
          <w:szCs w:val="24"/>
        </w:rPr>
        <w:t>ый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вправе проводить общественную экспертизу проектов муниципальных правовых актов органов местного самоуправления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молодежной политики.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Заключения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по результатам общественной экспертизы носят рекомендательный характер и направляются в Совет народных депутатов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3. В рассмотрении заключений по результатам общественной экспертизы принимают участие члены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Акты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1.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</w:t>
      </w:r>
      <w:r w:rsidR="00382783" w:rsidRPr="000C5332">
        <w:rPr>
          <w:rFonts w:ascii="Times New Roman" w:hAnsi="Times New Roman" w:cs="Times New Roman"/>
          <w:sz w:val="24"/>
          <w:szCs w:val="24"/>
        </w:rPr>
        <w:t>ый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принимает заключения, предложения, обращения и распоряжения.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Заключения, предложения и обращения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а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 носят рекомендательный характер.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3.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</w:t>
      </w:r>
      <w:r w:rsidR="00382783" w:rsidRPr="000C5332">
        <w:rPr>
          <w:rFonts w:ascii="Times New Roman" w:hAnsi="Times New Roman" w:cs="Times New Roman"/>
          <w:sz w:val="24"/>
          <w:szCs w:val="24"/>
        </w:rPr>
        <w:t>ый</w:t>
      </w:r>
      <w:r w:rsidR="00A47050" w:rsidRPr="000C5332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принимает распоряжения по организационным вопросам своей деятельности.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Член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1. Членом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может быть гражданин Российской Федерации, проживающий на территории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района, в возрасте от 16 до 30 лет.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Член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района, достигший возраста 30 лет до истечения срока полномочий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района, продолжает осуществлять свои полномочия до формирования нового состава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Член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осуществляет свою деятельность на общественных началах.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3. Член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имеет право: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1) участвовать в подготовке решений по всем вопросам, касающимся деятельности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выдвигать кандидатов, избирать и быть избранным в руководящие органы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3) получать информацию по различным видам деятельности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4) участвовать в заседаниях сессий и постоянных депутатских комиссий Совета народных депутатов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4. Член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обязан: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lastRenderedPageBreak/>
        <w:t xml:space="preserve">1) выполнять требования настоящего Положения и Регламента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исполнять решения руководящих органов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района, принятые в установленном порядке;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3) лично участвовать в работе заседаний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района, а также иных органов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района, членом которых он является.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5. Членом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не могут быть: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1) лица, признанные недееспособными либо ограниченно дееспособными, на основании решения суда;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2) лица, имеющие непогашенную или неснятую судимость.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Приостановление и прекращение полномочий члена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1. Полномочия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приостанавливаются в случае: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систематического неучастия в работе заседаний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и органов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района, членом которых он является.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2. Полномочия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прекращаются в случае: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1) личного заявления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о сложении полномочий;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2) истечения срока полномочий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3) утраты членом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гражданства Российской Федерации;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4) выезда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на постоянное место жительства за пределы </w:t>
      </w:r>
      <w:r w:rsidR="00682616" w:rsidRPr="000C5332">
        <w:rPr>
          <w:rFonts w:ascii="Times New Roman" w:hAnsi="Times New Roman" w:cs="Times New Roman"/>
          <w:sz w:val="24"/>
          <w:szCs w:val="24"/>
        </w:rPr>
        <w:t>Репьевского</w:t>
      </w:r>
      <w:r w:rsidRPr="000C533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>5) невозможности исполнять свои обязанности по состоянию здоровья;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6) признания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 недееспособным, ограниченно дееспособным, безвестно отсутствующим или объявления умершим на основании решения суда, вступившего в законную силу;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7) вступления в законную силу обвинительного приговора суда, вынесенного в отношении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10) смерти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района;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11) отзыва члена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>Репьевского муниципального района.</w:t>
      </w:r>
    </w:p>
    <w:p w:rsidR="000C5332" w:rsidRPr="000C5332" w:rsidRDefault="000C5332" w:rsidP="000C5332">
      <w:pPr>
        <w:pStyle w:val="ConsPlusNormal"/>
        <w:ind w:firstLine="540"/>
        <w:jc w:val="both"/>
        <w:rPr>
          <w:sz w:val="24"/>
          <w:szCs w:val="24"/>
        </w:rPr>
      </w:pPr>
    </w:p>
    <w:p w:rsidR="005B5DA7" w:rsidRPr="000C5332" w:rsidRDefault="009E4B80" w:rsidP="000C533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B5DA7" w:rsidRPr="000C5332">
        <w:rPr>
          <w:rFonts w:ascii="Times New Roman" w:hAnsi="Times New Roman" w:cs="Times New Roman"/>
          <w:sz w:val="24"/>
          <w:szCs w:val="24"/>
        </w:rPr>
        <w:t xml:space="preserve">.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деятельности </w:t>
      </w:r>
      <w:r w:rsidR="00A47050" w:rsidRPr="000C5332">
        <w:rPr>
          <w:rFonts w:ascii="Times New Roman" w:hAnsi="Times New Roman" w:cs="Times New Roman"/>
          <w:b/>
          <w:bCs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DA7" w:rsidRPr="000C5332">
        <w:rPr>
          <w:rFonts w:ascii="Times New Roman" w:hAnsi="Times New Roman" w:cs="Times New Roman"/>
          <w:b/>
          <w:bCs/>
          <w:sz w:val="24"/>
          <w:szCs w:val="24"/>
        </w:rPr>
        <w:t xml:space="preserve">Репьевского муниципального района </w:t>
      </w:r>
    </w:p>
    <w:p w:rsidR="005B5DA7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D7F" w:rsidRPr="000C5332" w:rsidRDefault="005B5DA7" w:rsidP="000C5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332">
        <w:rPr>
          <w:rFonts w:ascii="Times New Roman" w:hAnsi="Times New Roman" w:cs="Times New Roman"/>
          <w:sz w:val="24"/>
          <w:szCs w:val="24"/>
        </w:rPr>
        <w:t xml:space="preserve">Обеспечение организационной деятельности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осуществляется аппаратом </w:t>
      </w:r>
      <w:r w:rsidR="00A47050" w:rsidRPr="000C5332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382783" w:rsidRPr="000C5332">
        <w:rPr>
          <w:rFonts w:ascii="Times New Roman" w:hAnsi="Times New Roman" w:cs="Times New Roman"/>
          <w:sz w:val="24"/>
          <w:szCs w:val="24"/>
        </w:rPr>
        <w:t xml:space="preserve"> </w:t>
      </w:r>
      <w:r w:rsidRPr="000C5332">
        <w:rPr>
          <w:rFonts w:ascii="Times New Roman" w:hAnsi="Times New Roman" w:cs="Times New Roman"/>
          <w:sz w:val="24"/>
          <w:szCs w:val="24"/>
        </w:rPr>
        <w:t xml:space="preserve">Репьевского муниципального района и </w:t>
      </w:r>
      <w:r w:rsidR="002A374C" w:rsidRPr="000C5332">
        <w:rPr>
          <w:rFonts w:ascii="Times New Roman" w:hAnsi="Times New Roman" w:cs="Times New Roman"/>
          <w:sz w:val="24"/>
          <w:szCs w:val="24"/>
        </w:rPr>
        <w:t>профильной комиссией</w:t>
      </w:r>
      <w:r w:rsidR="00651D7F" w:rsidRPr="000C5332">
        <w:rPr>
          <w:rFonts w:ascii="Times New Roman" w:hAnsi="Times New Roman" w:cs="Times New Roman"/>
          <w:sz w:val="24"/>
          <w:szCs w:val="24"/>
        </w:rPr>
        <w:t xml:space="preserve"> Совета народных депутатов муниципального района.</w:t>
      </w:r>
    </w:p>
    <w:p w:rsidR="005B5DA7" w:rsidRPr="000C5332" w:rsidRDefault="005B5DA7" w:rsidP="000C5332">
      <w:pPr>
        <w:ind w:left="708"/>
      </w:pPr>
    </w:p>
    <w:p w:rsidR="005B5DA7" w:rsidRPr="000C5332" w:rsidRDefault="005B5DA7" w:rsidP="000C5332">
      <w:pPr>
        <w:ind w:left="360"/>
        <w:jc w:val="center"/>
      </w:pPr>
    </w:p>
    <w:p w:rsidR="005B5DA7" w:rsidRPr="000C5332" w:rsidRDefault="005B5DA7" w:rsidP="000C5332">
      <w:pPr>
        <w:ind w:left="360"/>
        <w:jc w:val="center"/>
      </w:pPr>
    </w:p>
    <w:p w:rsidR="005B5DA7" w:rsidRPr="000C5332" w:rsidRDefault="005B5DA7" w:rsidP="000C5332">
      <w:pPr>
        <w:ind w:left="360"/>
        <w:jc w:val="center"/>
      </w:pPr>
    </w:p>
    <w:sectPr w:rsidR="005B5DA7" w:rsidRPr="000C5332" w:rsidSect="000C5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05" w:rsidRDefault="00337105" w:rsidP="006124F2">
      <w:r>
        <w:separator/>
      </w:r>
    </w:p>
  </w:endnote>
  <w:endnote w:type="continuationSeparator" w:id="0">
    <w:p w:rsidR="00337105" w:rsidRDefault="00337105" w:rsidP="006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05" w:rsidRDefault="00337105" w:rsidP="006124F2">
      <w:r>
        <w:separator/>
      </w:r>
    </w:p>
  </w:footnote>
  <w:footnote w:type="continuationSeparator" w:id="0">
    <w:p w:rsidR="00337105" w:rsidRDefault="00337105" w:rsidP="0061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F2" w:rsidRDefault="006124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44BB4"/>
    <w:multiLevelType w:val="hybridMultilevel"/>
    <w:tmpl w:val="AF5030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B1719"/>
    <w:multiLevelType w:val="hybridMultilevel"/>
    <w:tmpl w:val="2CD66072"/>
    <w:lvl w:ilvl="0" w:tplc="24AEA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E7"/>
    <w:rsid w:val="000771FE"/>
    <w:rsid w:val="00087E5F"/>
    <w:rsid w:val="000C5332"/>
    <w:rsid w:val="000D4504"/>
    <w:rsid w:val="000D6195"/>
    <w:rsid w:val="001F27EC"/>
    <w:rsid w:val="0021475E"/>
    <w:rsid w:val="002A374C"/>
    <w:rsid w:val="00337105"/>
    <w:rsid w:val="00382783"/>
    <w:rsid w:val="0038393E"/>
    <w:rsid w:val="003872F5"/>
    <w:rsid w:val="003B4C2F"/>
    <w:rsid w:val="003F55E7"/>
    <w:rsid w:val="00413F94"/>
    <w:rsid w:val="004D762F"/>
    <w:rsid w:val="00585F73"/>
    <w:rsid w:val="00594D0F"/>
    <w:rsid w:val="005B17BF"/>
    <w:rsid w:val="005B5DA7"/>
    <w:rsid w:val="005B5FCD"/>
    <w:rsid w:val="005F267D"/>
    <w:rsid w:val="006124F2"/>
    <w:rsid w:val="00651D7F"/>
    <w:rsid w:val="0067433F"/>
    <w:rsid w:val="00682616"/>
    <w:rsid w:val="00745A8A"/>
    <w:rsid w:val="007B023F"/>
    <w:rsid w:val="007C6993"/>
    <w:rsid w:val="00840A6B"/>
    <w:rsid w:val="00842037"/>
    <w:rsid w:val="008545A2"/>
    <w:rsid w:val="009E4B80"/>
    <w:rsid w:val="009F0065"/>
    <w:rsid w:val="009F186C"/>
    <w:rsid w:val="00A47050"/>
    <w:rsid w:val="00B6417E"/>
    <w:rsid w:val="00B72B36"/>
    <w:rsid w:val="00BA05E3"/>
    <w:rsid w:val="00C22E84"/>
    <w:rsid w:val="00C75CC9"/>
    <w:rsid w:val="00CE2A2D"/>
    <w:rsid w:val="00D370B6"/>
    <w:rsid w:val="00E228DF"/>
    <w:rsid w:val="00E25BD1"/>
    <w:rsid w:val="00E72CD2"/>
    <w:rsid w:val="00EA3DFB"/>
    <w:rsid w:val="00F01B15"/>
    <w:rsid w:val="00F21FEB"/>
    <w:rsid w:val="00F351C2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9F75E5-0217-47EA-8265-110227D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47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147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47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47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47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3F55E7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semiHidden/>
    <w:rsid w:val="0021475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475E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3F55E7"/>
    <w:pPr>
      <w:jc w:val="center"/>
    </w:pPr>
    <w:rPr>
      <w:sz w:val="28"/>
      <w:szCs w:val="28"/>
    </w:rPr>
  </w:style>
  <w:style w:type="paragraph" w:styleId="a4">
    <w:name w:val="Subtitle"/>
    <w:basedOn w:val="a"/>
    <w:qFormat/>
    <w:rsid w:val="003F55E7"/>
    <w:pPr>
      <w:jc w:val="center"/>
    </w:pPr>
    <w:rPr>
      <w:b/>
      <w:bCs/>
      <w:sz w:val="28"/>
      <w:szCs w:val="28"/>
    </w:rPr>
  </w:style>
  <w:style w:type="paragraph" w:styleId="a5">
    <w:name w:val="Body Text"/>
    <w:basedOn w:val="a"/>
    <w:rsid w:val="000D4504"/>
    <w:rPr>
      <w:b/>
      <w:bCs/>
    </w:rPr>
  </w:style>
  <w:style w:type="paragraph" w:styleId="a6">
    <w:name w:val="Normal (Web)"/>
    <w:basedOn w:val="a"/>
    <w:rsid w:val="000D4504"/>
    <w:pPr>
      <w:spacing w:before="100" w:beforeAutospacing="1" w:after="100" w:afterAutospacing="1"/>
    </w:pPr>
    <w:rPr>
      <w:color w:val="000000"/>
    </w:rPr>
  </w:style>
  <w:style w:type="character" w:customStyle="1" w:styleId="20">
    <w:name w:val="Заголовок 2 Знак"/>
    <w:link w:val="2"/>
    <w:rsid w:val="009F186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F186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F186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147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21475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9F186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147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1475E"/>
    <w:rPr>
      <w:color w:val="0000FF"/>
      <w:u w:val="none"/>
    </w:rPr>
  </w:style>
  <w:style w:type="paragraph" w:styleId="aa">
    <w:name w:val="Balloon Text"/>
    <w:basedOn w:val="a"/>
    <w:link w:val="ab"/>
    <w:rsid w:val="006124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124F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6124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24F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6124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24F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147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147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147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1475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Пахомов Денис Иванович</dc:creator>
  <cp:keywords/>
  <dc:description/>
  <cp:lastModifiedBy>Тищенко Татьяна Алексеевна</cp:lastModifiedBy>
  <cp:revision>1</cp:revision>
  <cp:lastPrinted>2015-11-17T13:13:00Z</cp:lastPrinted>
  <dcterms:created xsi:type="dcterms:W3CDTF">2025-03-31T11:01:00Z</dcterms:created>
  <dcterms:modified xsi:type="dcterms:W3CDTF">2025-03-31T11:22:00Z</dcterms:modified>
</cp:coreProperties>
</file>