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D7D8" w14:textId="77777777" w:rsidR="004D437B" w:rsidRPr="00B86969" w:rsidRDefault="004D437B" w:rsidP="00C950EC">
      <w:pPr>
        <w:spacing w:before="240" w:line="360" w:lineRule="auto"/>
        <w:jc w:val="center"/>
        <w:rPr>
          <w:b/>
          <w:sz w:val="28"/>
          <w:szCs w:val="28"/>
        </w:rPr>
      </w:pPr>
      <w:r>
        <w:rPr>
          <w:noProof/>
        </w:rPr>
        <w:drawing>
          <wp:anchor distT="0" distB="0" distL="114300" distR="114300" simplePos="0" relativeHeight="251663360" behindDoc="0" locked="0" layoutInCell="1" allowOverlap="1" wp14:anchorId="042CAF90" wp14:editId="4157D5C5">
            <wp:simplePos x="0" y="0"/>
            <wp:positionH relativeFrom="margin">
              <wp:align>center</wp:align>
            </wp:positionH>
            <wp:positionV relativeFrom="margin">
              <wp:posOffset>-496184</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14:paraId="2EEA679D" w14:textId="77777777" w:rsidR="004D437B" w:rsidRPr="00347E86" w:rsidRDefault="004D437B" w:rsidP="00C950EC">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14:paraId="7195CC52" w14:textId="77777777" w:rsidR="004D437B" w:rsidRPr="00245FC4" w:rsidRDefault="004D437B" w:rsidP="00330D97">
      <w:pPr>
        <w:spacing w:line="360" w:lineRule="auto"/>
        <w:ind w:firstLine="709"/>
        <w:jc w:val="center"/>
        <w:rPr>
          <w:rFonts w:eastAsia="Calibri"/>
          <w:b/>
          <w:sz w:val="28"/>
          <w:szCs w:val="28"/>
          <w:lang w:eastAsia="en-US"/>
        </w:rPr>
      </w:pPr>
    </w:p>
    <w:p w14:paraId="1ACC6146" w14:textId="62B594EE" w:rsidR="004D437B" w:rsidRPr="00245FC4" w:rsidRDefault="004D437B" w:rsidP="00F615C0">
      <w:pPr>
        <w:ind w:right="4820"/>
        <w:jc w:val="both"/>
        <w:rPr>
          <w:rFonts w:eastAsia="Calibri"/>
          <w:color w:val="FFFFFF"/>
          <w:sz w:val="28"/>
          <w:szCs w:val="28"/>
          <w:u w:val="single"/>
          <w:lang w:eastAsia="en-US"/>
        </w:rPr>
      </w:pPr>
      <w:r>
        <w:rPr>
          <w:rFonts w:eastAsia="Calibri"/>
          <w:sz w:val="28"/>
          <w:szCs w:val="28"/>
          <w:u w:val="single"/>
          <w:lang w:eastAsia="en-US"/>
        </w:rPr>
        <w:t>«</w:t>
      </w:r>
      <w:r w:rsidR="003A50B4">
        <w:rPr>
          <w:rFonts w:eastAsia="Calibri"/>
          <w:sz w:val="28"/>
          <w:szCs w:val="28"/>
          <w:u w:val="single"/>
          <w:lang w:eastAsia="en-US"/>
        </w:rPr>
        <w:t>30</w:t>
      </w:r>
      <w:r w:rsidRPr="00245FC4">
        <w:rPr>
          <w:rFonts w:eastAsia="Calibri"/>
          <w:sz w:val="28"/>
          <w:szCs w:val="28"/>
          <w:u w:val="single"/>
          <w:lang w:eastAsia="en-US"/>
        </w:rPr>
        <w:t>»</w:t>
      </w:r>
      <w:r w:rsidR="00974A8F">
        <w:rPr>
          <w:rFonts w:eastAsia="Calibri"/>
          <w:sz w:val="28"/>
          <w:szCs w:val="28"/>
          <w:u w:val="single"/>
          <w:lang w:eastAsia="en-US"/>
        </w:rPr>
        <w:t xml:space="preserve"> </w:t>
      </w:r>
      <w:r w:rsidR="003A50B4">
        <w:rPr>
          <w:rFonts w:eastAsia="Calibri"/>
          <w:sz w:val="28"/>
          <w:szCs w:val="28"/>
          <w:u w:val="single"/>
          <w:lang w:eastAsia="en-US"/>
        </w:rPr>
        <w:t>апреля</w:t>
      </w:r>
      <w:r w:rsidR="005F15AA">
        <w:rPr>
          <w:rFonts w:eastAsia="Calibri"/>
          <w:sz w:val="28"/>
          <w:szCs w:val="28"/>
          <w:u w:val="single"/>
          <w:lang w:eastAsia="en-US"/>
        </w:rPr>
        <w:t xml:space="preserve"> </w:t>
      </w:r>
      <w:r w:rsidR="00AD233C">
        <w:rPr>
          <w:rFonts w:eastAsia="Calibri"/>
          <w:sz w:val="28"/>
          <w:szCs w:val="28"/>
          <w:u w:val="single"/>
          <w:lang w:eastAsia="en-US"/>
        </w:rPr>
        <w:t>20</w:t>
      </w:r>
      <w:r w:rsidR="00365357">
        <w:rPr>
          <w:rFonts w:eastAsia="Calibri"/>
          <w:sz w:val="28"/>
          <w:szCs w:val="28"/>
          <w:u w:val="single"/>
          <w:lang w:eastAsia="en-US"/>
        </w:rPr>
        <w:t>2</w:t>
      </w:r>
      <w:r w:rsidR="00A33330" w:rsidRPr="003A50B4">
        <w:rPr>
          <w:rFonts w:eastAsia="Calibri"/>
          <w:sz w:val="28"/>
          <w:szCs w:val="28"/>
          <w:u w:val="single"/>
          <w:lang w:eastAsia="en-US"/>
        </w:rPr>
        <w:t>5</w:t>
      </w:r>
      <w:r w:rsidRPr="00245FC4">
        <w:rPr>
          <w:rFonts w:eastAsia="Calibri"/>
          <w:sz w:val="28"/>
          <w:szCs w:val="28"/>
          <w:u w:val="single"/>
          <w:lang w:eastAsia="en-US"/>
        </w:rPr>
        <w:t xml:space="preserve"> г. №</w:t>
      </w:r>
      <w:r w:rsidR="00AD233C">
        <w:rPr>
          <w:rFonts w:eastAsia="Calibri"/>
          <w:sz w:val="28"/>
          <w:szCs w:val="28"/>
          <w:u w:val="single"/>
          <w:lang w:eastAsia="en-US"/>
        </w:rPr>
        <w:t xml:space="preserve"> </w:t>
      </w:r>
      <w:r w:rsidR="003A50B4">
        <w:rPr>
          <w:rFonts w:eastAsia="Calibri"/>
          <w:sz w:val="28"/>
          <w:szCs w:val="28"/>
          <w:u w:val="single"/>
          <w:lang w:eastAsia="en-US"/>
        </w:rPr>
        <w:t>238</w:t>
      </w:r>
    </w:p>
    <w:p w14:paraId="2DBC7B18" w14:textId="0E166A51" w:rsidR="004D437B" w:rsidRDefault="00EB79A5" w:rsidP="00330D97">
      <w:pPr>
        <w:spacing w:line="480" w:lineRule="auto"/>
        <w:ind w:right="4820" w:firstLine="709"/>
        <w:jc w:val="center"/>
        <w:rPr>
          <w:lang w:eastAsia="en-US"/>
        </w:rPr>
      </w:pPr>
      <w:r>
        <w:rPr>
          <w:lang w:eastAsia="en-US"/>
        </w:rPr>
        <w:t xml:space="preserve">с. </w:t>
      </w:r>
      <w:r w:rsidR="003800B5">
        <w:rPr>
          <w:lang w:eastAsia="en-US"/>
        </w:rPr>
        <w:t>Репь</w:t>
      </w:r>
      <w:r w:rsidR="00365357">
        <w:rPr>
          <w:lang w:eastAsia="en-US"/>
        </w:rPr>
        <w:t>ё</w:t>
      </w:r>
      <w:r w:rsidR="003800B5">
        <w:rPr>
          <w:lang w:eastAsia="en-US"/>
        </w:rPr>
        <w:t>вка</w:t>
      </w:r>
    </w:p>
    <w:tbl>
      <w:tblPr>
        <w:tblpPr w:leftFromText="180" w:rightFromText="180" w:vertAnchor="text" w:tblpY="1"/>
        <w:tblOverlap w:val="never"/>
        <w:tblW w:w="0" w:type="auto"/>
        <w:tblLayout w:type="fixed"/>
        <w:tblLook w:val="00A0" w:firstRow="1" w:lastRow="0" w:firstColumn="1" w:lastColumn="0" w:noHBand="0" w:noVBand="0"/>
      </w:tblPr>
      <w:tblGrid>
        <w:gridCol w:w="4820"/>
      </w:tblGrid>
      <w:tr w:rsidR="004D437B" w:rsidRPr="009D1ED0" w14:paraId="346BECCA" w14:textId="77777777" w:rsidTr="007C6857">
        <w:trPr>
          <w:trHeight w:val="1985"/>
        </w:trPr>
        <w:tc>
          <w:tcPr>
            <w:tcW w:w="4820" w:type="dxa"/>
          </w:tcPr>
          <w:p w14:paraId="15BAB016" w14:textId="450279BF" w:rsidR="007C6857" w:rsidRPr="009D1ED0" w:rsidRDefault="007C6857" w:rsidP="00702FC8">
            <w:pPr>
              <w:tabs>
                <w:tab w:val="left" w:pos="4678"/>
                <w:tab w:val="left" w:pos="4820"/>
              </w:tabs>
              <w:jc w:val="both"/>
              <w:rPr>
                <w:b/>
                <w:bCs/>
                <w:iCs/>
                <w:kern w:val="28"/>
                <w:sz w:val="28"/>
                <w:szCs w:val="28"/>
              </w:rPr>
            </w:pPr>
            <w:r w:rsidRPr="009D1ED0">
              <w:rPr>
                <w:b/>
                <w:bCs/>
                <w:kern w:val="28"/>
                <w:sz w:val="28"/>
                <w:szCs w:val="28"/>
              </w:rPr>
              <w:t>Об утверждении Положения о</w:t>
            </w:r>
            <w:r w:rsidRPr="009D1ED0">
              <w:rPr>
                <w:b/>
                <w:bCs/>
                <w:iCs/>
                <w:kern w:val="28"/>
                <w:sz w:val="28"/>
                <w:szCs w:val="28"/>
              </w:rPr>
              <w:t xml:space="preserve"> муниципальном земельном контроле на территории Репьёвского муниципального района Воронежской области</w:t>
            </w:r>
          </w:p>
          <w:p w14:paraId="32CB1831" w14:textId="237EEB7D" w:rsidR="004D437B" w:rsidRPr="009D1ED0" w:rsidRDefault="004D437B" w:rsidP="00330D97">
            <w:pPr>
              <w:pStyle w:val="Title"/>
              <w:spacing w:before="120" w:after="0"/>
              <w:ind w:left="-108" w:firstLine="709"/>
              <w:jc w:val="both"/>
              <w:rPr>
                <w:rFonts w:ascii="Times New Roman" w:hAnsi="Times New Roman" w:cs="Times New Roman"/>
                <w:b w:val="0"/>
                <w:bCs w:val="0"/>
                <w:sz w:val="28"/>
                <w:szCs w:val="28"/>
                <w:lang w:eastAsia="en-US"/>
              </w:rPr>
            </w:pPr>
          </w:p>
        </w:tc>
      </w:tr>
    </w:tbl>
    <w:p w14:paraId="2B67C4D2" w14:textId="77777777" w:rsidR="00BB51DE" w:rsidRPr="009D1ED0" w:rsidRDefault="00AD233C" w:rsidP="00330D97">
      <w:pPr>
        <w:tabs>
          <w:tab w:val="left" w:pos="4678"/>
        </w:tabs>
        <w:spacing w:line="360" w:lineRule="auto"/>
        <w:ind w:firstLine="709"/>
        <w:jc w:val="both"/>
        <w:rPr>
          <w:sz w:val="28"/>
          <w:szCs w:val="28"/>
        </w:rPr>
      </w:pPr>
      <w:r w:rsidRPr="009D1ED0">
        <w:rPr>
          <w:sz w:val="28"/>
          <w:szCs w:val="28"/>
        </w:rPr>
        <w:br w:type="textWrapping" w:clear="all"/>
      </w:r>
    </w:p>
    <w:p w14:paraId="76C0FA05" w14:textId="1485BF98" w:rsidR="007C6857" w:rsidRPr="007C6857" w:rsidRDefault="007C6857" w:rsidP="00330D97">
      <w:pPr>
        <w:spacing w:line="360" w:lineRule="auto"/>
        <w:ind w:firstLine="709"/>
        <w:jc w:val="both"/>
        <w:rPr>
          <w:sz w:val="28"/>
          <w:szCs w:val="28"/>
        </w:rPr>
      </w:pPr>
      <w:r w:rsidRPr="009D1ED0">
        <w:rPr>
          <w:sz w:val="28"/>
          <w:szCs w:val="28"/>
        </w:rPr>
        <w:t>В соответствии</w:t>
      </w:r>
      <w:r w:rsidRPr="007C6857">
        <w:rPr>
          <w:sz w:val="28"/>
          <w:szCs w:val="28"/>
        </w:rPr>
        <w:t xml:space="preserve">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FC528E">
        <w:rPr>
          <w:sz w:val="28"/>
          <w:szCs w:val="28"/>
        </w:rPr>
        <w:t xml:space="preserve">Уставом Репьёвского муниципального района, рассмотрев протест прокуратуры Репьевского района от 21.03.2025 №2-2-2025/Прдп104-25-20200038, Совет народных депутатов Репьёвского муниципального района Воронежской области </w:t>
      </w:r>
      <w:r w:rsidR="00FC528E">
        <w:rPr>
          <w:b/>
          <w:sz w:val="28"/>
          <w:szCs w:val="28"/>
        </w:rPr>
        <w:t>решил:</w:t>
      </w:r>
    </w:p>
    <w:p w14:paraId="33105941" w14:textId="77501F20"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Положение о муниципальном земельном контроле на территории</w:t>
      </w:r>
      <w:r>
        <w:rPr>
          <w:sz w:val="28"/>
          <w:szCs w:val="28"/>
        </w:rPr>
        <w:t xml:space="preserve"> Репьёвского муниципального района</w:t>
      </w:r>
      <w:r w:rsidR="00A21C4A">
        <w:rPr>
          <w:sz w:val="28"/>
          <w:szCs w:val="28"/>
        </w:rPr>
        <w:t xml:space="preserve"> согласно приложению</w:t>
      </w:r>
      <w:r w:rsidR="00A21C4A" w:rsidRPr="007C6857">
        <w:rPr>
          <w:sz w:val="28"/>
          <w:szCs w:val="28"/>
        </w:rPr>
        <w:t xml:space="preserve"> 1 к настоящему решению</w:t>
      </w:r>
      <w:r w:rsidR="00A21C4A">
        <w:rPr>
          <w:sz w:val="28"/>
          <w:szCs w:val="28"/>
        </w:rPr>
        <w:t>.</w:t>
      </w:r>
    </w:p>
    <w:p w14:paraId="153CEA95" w14:textId="400C0FB6"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 xml:space="preserve">Утвердить ключевые показатели муниципального земельного контроля на территории </w:t>
      </w:r>
      <w:r>
        <w:rPr>
          <w:sz w:val="28"/>
          <w:szCs w:val="28"/>
        </w:rPr>
        <w:t xml:space="preserve">Репьёвского муниципального района </w:t>
      </w:r>
      <w:r w:rsidRPr="007C6857">
        <w:rPr>
          <w:sz w:val="28"/>
          <w:szCs w:val="28"/>
        </w:rPr>
        <w:t>и их целевы</w:t>
      </w:r>
      <w:r w:rsidR="00A21C4A">
        <w:rPr>
          <w:sz w:val="28"/>
          <w:szCs w:val="28"/>
        </w:rPr>
        <w:t>е значения согласно приложению 2</w:t>
      </w:r>
      <w:r w:rsidRPr="007C6857">
        <w:rPr>
          <w:sz w:val="28"/>
          <w:szCs w:val="28"/>
        </w:rPr>
        <w:t xml:space="preserve"> к настоящему решению.</w:t>
      </w:r>
    </w:p>
    <w:p w14:paraId="5D00130B" w14:textId="38F28B01"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lastRenderedPageBreak/>
        <w:t xml:space="preserve">Утвердить индикативные показатели муниципального земельного контроля на территории </w:t>
      </w:r>
      <w:r>
        <w:rPr>
          <w:sz w:val="28"/>
          <w:szCs w:val="28"/>
        </w:rPr>
        <w:t>Репьёвского муниципального района</w:t>
      </w:r>
      <w:r w:rsidRPr="007C6857">
        <w:rPr>
          <w:sz w:val="28"/>
          <w:szCs w:val="28"/>
        </w:rPr>
        <w:t xml:space="preserve"> Воронежск</w:t>
      </w:r>
      <w:r w:rsidR="00A21C4A">
        <w:rPr>
          <w:sz w:val="28"/>
          <w:szCs w:val="28"/>
        </w:rPr>
        <w:t>ой области согласно приложению 3</w:t>
      </w:r>
      <w:r w:rsidRPr="007C6857">
        <w:rPr>
          <w:sz w:val="28"/>
          <w:szCs w:val="28"/>
        </w:rPr>
        <w:t xml:space="preserve"> к настоящему решению.</w:t>
      </w:r>
    </w:p>
    <w:p w14:paraId="66E780AF" w14:textId="63BA1465"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критерии отнесения объектов муниципального земельного контроля к определенной категории риска согласно прило</w:t>
      </w:r>
      <w:r w:rsidR="00A21C4A">
        <w:rPr>
          <w:sz w:val="28"/>
          <w:szCs w:val="28"/>
        </w:rPr>
        <w:t>жению 4</w:t>
      </w:r>
      <w:r w:rsidR="002C4F4E">
        <w:rPr>
          <w:sz w:val="28"/>
          <w:szCs w:val="28"/>
        </w:rPr>
        <w:t xml:space="preserve"> к настоящему решению.</w:t>
      </w:r>
    </w:p>
    <w:p w14:paraId="5A40A4CC" w14:textId="4B320796"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перечень и</w:t>
      </w:r>
      <w:r w:rsidRPr="007C6857">
        <w:rPr>
          <w:rFonts w:eastAsia="Calibr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FD431B">
        <w:rPr>
          <w:rFonts w:eastAsia="Calibri"/>
          <w:sz w:val="28"/>
          <w:szCs w:val="28"/>
          <w:lang w:eastAsia="en-US"/>
        </w:rPr>
        <w:t>, согласно приложению 5</w:t>
      </w:r>
      <w:r w:rsidRPr="007C6857">
        <w:rPr>
          <w:rFonts w:eastAsia="Calibri"/>
          <w:sz w:val="28"/>
          <w:szCs w:val="28"/>
          <w:lang w:eastAsia="en-US"/>
        </w:rPr>
        <w:t xml:space="preserve"> к настоящему решению.</w:t>
      </w:r>
    </w:p>
    <w:p w14:paraId="12AEE9B6" w14:textId="4E1105B9" w:rsidR="00780C8A" w:rsidRDefault="00780C8A" w:rsidP="00330D97">
      <w:pPr>
        <w:numPr>
          <w:ilvl w:val="0"/>
          <w:numId w:val="5"/>
        </w:numPr>
        <w:spacing w:line="360" w:lineRule="auto"/>
        <w:ind w:left="0" w:firstLine="709"/>
        <w:contextualSpacing/>
        <w:jc w:val="both"/>
        <w:rPr>
          <w:sz w:val="28"/>
          <w:szCs w:val="28"/>
        </w:rPr>
      </w:pPr>
      <w:bookmarkStart w:id="0" w:name="_Hlk193719997"/>
      <w:r>
        <w:rPr>
          <w:sz w:val="28"/>
          <w:szCs w:val="28"/>
        </w:rPr>
        <w:t>Признать утратившим силу следующие решения Совета народных депутатов Репьёвского муниципального района:</w:t>
      </w:r>
    </w:p>
    <w:p w14:paraId="7CFEFD2C" w14:textId="7016246A" w:rsidR="007C6857" w:rsidRDefault="00780C8A" w:rsidP="00330D97">
      <w:pPr>
        <w:spacing w:line="360" w:lineRule="auto"/>
        <w:ind w:firstLine="709"/>
        <w:contextualSpacing/>
        <w:jc w:val="both"/>
        <w:rPr>
          <w:sz w:val="28"/>
          <w:szCs w:val="28"/>
        </w:rPr>
      </w:pPr>
      <w:r>
        <w:rPr>
          <w:sz w:val="28"/>
          <w:szCs w:val="28"/>
        </w:rPr>
        <w:t xml:space="preserve">- </w:t>
      </w:r>
      <w:r w:rsidR="008C4497">
        <w:rPr>
          <w:sz w:val="28"/>
          <w:szCs w:val="28"/>
        </w:rPr>
        <w:t>от 24.11.2021</w:t>
      </w:r>
      <w:r w:rsidR="007C6857" w:rsidRPr="007C6857">
        <w:rPr>
          <w:sz w:val="28"/>
          <w:szCs w:val="28"/>
        </w:rPr>
        <w:t xml:space="preserve"> №</w:t>
      </w:r>
      <w:r w:rsidR="007C6857">
        <w:rPr>
          <w:sz w:val="28"/>
          <w:szCs w:val="28"/>
        </w:rPr>
        <w:t xml:space="preserve"> 63</w:t>
      </w:r>
      <w:r w:rsidR="007C6857" w:rsidRPr="007C6857">
        <w:rPr>
          <w:sz w:val="28"/>
          <w:szCs w:val="28"/>
        </w:rPr>
        <w:t xml:space="preserve"> «Об утверждении положения </w:t>
      </w:r>
      <w:r w:rsidR="007C6857">
        <w:rPr>
          <w:sz w:val="28"/>
          <w:szCs w:val="28"/>
        </w:rPr>
        <w:t>о муниципальном земельном контроле на территории Репьёвского муниципального района Воронежской области</w:t>
      </w:r>
      <w:r w:rsidR="007C6857" w:rsidRPr="007C6857">
        <w:rPr>
          <w:sz w:val="28"/>
          <w:szCs w:val="28"/>
        </w:rPr>
        <w:t>»</w:t>
      </w:r>
      <w:r>
        <w:rPr>
          <w:sz w:val="28"/>
          <w:szCs w:val="28"/>
        </w:rPr>
        <w:t>;</w:t>
      </w:r>
    </w:p>
    <w:p w14:paraId="61EA3629" w14:textId="1C7FFBE2" w:rsidR="008C4497" w:rsidRDefault="00780C8A" w:rsidP="00330D97">
      <w:pPr>
        <w:spacing w:line="360" w:lineRule="auto"/>
        <w:ind w:firstLine="709"/>
        <w:contextualSpacing/>
        <w:jc w:val="both"/>
        <w:rPr>
          <w:sz w:val="28"/>
          <w:szCs w:val="28"/>
        </w:rPr>
      </w:pPr>
      <w:bookmarkStart w:id="1" w:name="_Hlk193720182"/>
      <w:bookmarkEnd w:id="0"/>
      <w:r>
        <w:rPr>
          <w:sz w:val="28"/>
          <w:szCs w:val="28"/>
        </w:rPr>
        <w:t xml:space="preserve">- </w:t>
      </w:r>
      <w:r w:rsidR="008C4497">
        <w:rPr>
          <w:sz w:val="28"/>
          <w:szCs w:val="28"/>
        </w:rPr>
        <w:t>от 28.04.2022 № 89 «О внесении изменений в решение Совета народных депутатов Репьёвского муниципального района Воронежской области от 24.11.2021 № 63 «Об утверждении Положения о муниципальном земельном контроле на территории Репьёвского муниципального района Воронежской об</w:t>
      </w:r>
      <w:r>
        <w:rPr>
          <w:sz w:val="28"/>
          <w:szCs w:val="28"/>
        </w:rPr>
        <w:t>ласти»;</w:t>
      </w:r>
    </w:p>
    <w:bookmarkEnd w:id="1"/>
    <w:p w14:paraId="3F59ADF4" w14:textId="3C945CA3" w:rsidR="008C4497" w:rsidRPr="007C6857" w:rsidRDefault="00780C8A" w:rsidP="00330D97">
      <w:pPr>
        <w:spacing w:line="360" w:lineRule="auto"/>
        <w:ind w:firstLine="709"/>
        <w:contextualSpacing/>
        <w:jc w:val="both"/>
        <w:rPr>
          <w:sz w:val="28"/>
          <w:szCs w:val="28"/>
        </w:rPr>
      </w:pPr>
      <w:r>
        <w:rPr>
          <w:sz w:val="28"/>
          <w:szCs w:val="28"/>
        </w:rPr>
        <w:t xml:space="preserve">- </w:t>
      </w:r>
      <w:r w:rsidR="008C4497">
        <w:rPr>
          <w:sz w:val="28"/>
          <w:szCs w:val="28"/>
        </w:rPr>
        <w:t>от 13.05.2024 № 172 «О внесении изменени</w:t>
      </w:r>
      <w:r w:rsidR="00EE6282">
        <w:rPr>
          <w:sz w:val="28"/>
          <w:szCs w:val="28"/>
        </w:rPr>
        <w:t>я</w:t>
      </w:r>
      <w:r w:rsidR="008C4497">
        <w:rPr>
          <w:sz w:val="28"/>
          <w:szCs w:val="28"/>
        </w:rPr>
        <w:t xml:space="preserve"> в решение Совета народных депутатов Репьёвского муниципального района Воронежской области от 24.11.2021 № 63 «Об утверждении Положения о муниципальном земельном контроле на территории Репьёвского муниципального района Воронежской области».</w:t>
      </w:r>
    </w:p>
    <w:p w14:paraId="5D4383BC" w14:textId="1ECF559D" w:rsidR="007C6857" w:rsidRPr="007C6857" w:rsidRDefault="007C6857" w:rsidP="00330D97">
      <w:pPr>
        <w:numPr>
          <w:ilvl w:val="0"/>
          <w:numId w:val="5"/>
        </w:numPr>
        <w:spacing w:line="360" w:lineRule="auto"/>
        <w:ind w:left="0" w:firstLine="709"/>
        <w:contextualSpacing/>
        <w:jc w:val="both"/>
        <w:rPr>
          <w:sz w:val="28"/>
          <w:szCs w:val="28"/>
        </w:rPr>
      </w:pPr>
      <w:bookmarkStart w:id="2" w:name="_Hlk184297684"/>
      <w:r w:rsidRPr="007C6857">
        <w:rPr>
          <w:sz w:val="28"/>
          <w:szCs w:val="28"/>
        </w:rPr>
        <w:t>Опубликовать настоящее решение в «</w:t>
      </w:r>
      <w:r>
        <w:rPr>
          <w:sz w:val="28"/>
          <w:szCs w:val="28"/>
        </w:rPr>
        <w:t>Репьёвском муниципальном вестнике</w:t>
      </w:r>
      <w:r w:rsidRPr="007C6857">
        <w:rPr>
          <w:sz w:val="28"/>
          <w:szCs w:val="28"/>
        </w:rPr>
        <w:t xml:space="preserve">» и разместить на официальном сайте </w:t>
      </w:r>
      <w:r w:rsidR="00F955CE">
        <w:rPr>
          <w:sz w:val="28"/>
          <w:szCs w:val="28"/>
        </w:rPr>
        <w:t xml:space="preserve">администрации </w:t>
      </w:r>
      <w:r>
        <w:rPr>
          <w:sz w:val="28"/>
          <w:szCs w:val="28"/>
        </w:rPr>
        <w:t xml:space="preserve">Репьёвского муниципального района </w:t>
      </w:r>
      <w:r w:rsidRPr="007C6857">
        <w:rPr>
          <w:sz w:val="28"/>
          <w:szCs w:val="28"/>
        </w:rPr>
        <w:t>в сети Интернет.</w:t>
      </w:r>
    </w:p>
    <w:p w14:paraId="02219BCB" w14:textId="57CD8240"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lastRenderedPageBreak/>
        <w:t xml:space="preserve">Настоящее </w:t>
      </w:r>
      <w:r w:rsidR="00DD5B9E">
        <w:rPr>
          <w:sz w:val="28"/>
          <w:szCs w:val="28"/>
        </w:rPr>
        <w:t>р</w:t>
      </w:r>
      <w:r w:rsidRPr="007C6857">
        <w:rPr>
          <w:sz w:val="28"/>
          <w:szCs w:val="28"/>
        </w:rPr>
        <w:t>ешение вступает в силу с даты его официального опубликования, за исключением пункта 6.2 раздела 6.</w:t>
      </w:r>
    </w:p>
    <w:p w14:paraId="5E625BB7" w14:textId="50D9CB8D"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 xml:space="preserve">Пункт 6.2 раздела </w:t>
      </w:r>
      <w:r w:rsidR="000B26E0">
        <w:rPr>
          <w:sz w:val="28"/>
          <w:szCs w:val="28"/>
        </w:rPr>
        <w:t>6 вступает в силу с 01.09.2025.</w:t>
      </w:r>
    </w:p>
    <w:bookmarkEnd w:id="2"/>
    <w:p w14:paraId="7E655252" w14:textId="1E4C4F2A"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 xml:space="preserve">Контроль за исполнением настоящего решения возложить на </w:t>
      </w:r>
      <w:r w:rsidR="002C40F5">
        <w:rPr>
          <w:sz w:val="28"/>
          <w:szCs w:val="28"/>
        </w:rPr>
        <w:t xml:space="preserve">главу администрации Репьёвского муниципального района </w:t>
      </w:r>
      <w:r w:rsidR="007B248F">
        <w:rPr>
          <w:sz w:val="28"/>
          <w:szCs w:val="28"/>
        </w:rPr>
        <w:t>Ершова С.С.</w:t>
      </w:r>
    </w:p>
    <w:p w14:paraId="101418A4" w14:textId="77777777" w:rsidR="007C6857" w:rsidRPr="007C6857" w:rsidRDefault="007C6857" w:rsidP="00330D97">
      <w:pPr>
        <w:spacing w:line="360" w:lineRule="auto"/>
        <w:ind w:firstLine="709"/>
        <w:contextualSpacing/>
        <w:jc w:val="both"/>
        <w:rPr>
          <w:sz w:val="28"/>
          <w:szCs w:val="28"/>
        </w:rPr>
      </w:pPr>
    </w:p>
    <w:p w14:paraId="6E020100" w14:textId="77777777" w:rsidR="007C6857" w:rsidRPr="007C6857" w:rsidRDefault="007C6857" w:rsidP="00330D97">
      <w:pPr>
        <w:spacing w:line="360" w:lineRule="auto"/>
        <w:ind w:firstLine="709"/>
        <w:contextualSpacing/>
        <w:jc w:val="both"/>
        <w:rPr>
          <w:sz w:val="28"/>
          <w:szCs w:val="28"/>
        </w:rPr>
      </w:pPr>
    </w:p>
    <w:tbl>
      <w:tblPr>
        <w:tblW w:w="0" w:type="auto"/>
        <w:tblLook w:val="04A0" w:firstRow="1" w:lastRow="0" w:firstColumn="1" w:lastColumn="0" w:noHBand="0" w:noVBand="1"/>
      </w:tblPr>
      <w:tblGrid>
        <w:gridCol w:w="4122"/>
        <w:gridCol w:w="2248"/>
        <w:gridCol w:w="3200"/>
      </w:tblGrid>
      <w:tr w:rsidR="007C6857" w:rsidRPr="007C6857" w14:paraId="706FE846" w14:textId="77777777" w:rsidTr="00DA7317">
        <w:tc>
          <w:tcPr>
            <w:tcW w:w="4219" w:type="dxa"/>
            <w:shd w:val="clear" w:color="auto" w:fill="auto"/>
          </w:tcPr>
          <w:p w14:paraId="5DED4A65" w14:textId="262A7AE6" w:rsidR="007C6857" w:rsidRPr="007C6857" w:rsidRDefault="007C6857" w:rsidP="00AB7034">
            <w:pPr>
              <w:tabs>
                <w:tab w:val="left" w:pos="1134"/>
              </w:tabs>
              <w:spacing w:line="360" w:lineRule="auto"/>
              <w:contextualSpacing/>
              <w:jc w:val="both"/>
              <w:rPr>
                <w:sz w:val="28"/>
                <w:szCs w:val="28"/>
              </w:rPr>
            </w:pPr>
            <w:r w:rsidRPr="007C6857">
              <w:rPr>
                <w:sz w:val="28"/>
                <w:szCs w:val="28"/>
              </w:rPr>
              <w:t xml:space="preserve">Глава </w:t>
            </w:r>
            <w:r>
              <w:rPr>
                <w:sz w:val="28"/>
                <w:szCs w:val="28"/>
              </w:rPr>
              <w:t>Репьёвского</w:t>
            </w:r>
          </w:p>
          <w:p w14:paraId="734BE605" w14:textId="030C291F" w:rsidR="007C6857" w:rsidRPr="007C6857" w:rsidRDefault="007C6857" w:rsidP="00AB7034">
            <w:pPr>
              <w:tabs>
                <w:tab w:val="left" w:pos="1134"/>
              </w:tabs>
              <w:spacing w:line="360" w:lineRule="auto"/>
              <w:contextualSpacing/>
              <w:jc w:val="both"/>
              <w:rPr>
                <w:sz w:val="28"/>
                <w:szCs w:val="28"/>
              </w:rPr>
            </w:pPr>
            <w:r w:rsidRPr="007C6857">
              <w:rPr>
                <w:sz w:val="28"/>
                <w:szCs w:val="28"/>
              </w:rPr>
              <w:t xml:space="preserve">муниципального </w:t>
            </w:r>
            <w:r>
              <w:rPr>
                <w:sz w:val="28"/>
                <w:szCs w:val="28"/>
              </w:rPr>
              <w:t>района</w:t>
            </w:r>
            <w:r w:rsidRPr="007C6857">
              <w:rPr>
                <w:sz w:val="28"/>
                <w:szCs w:val="28"/>
              </w:rPr>
              <w:t xml:space="preserve">                                                   </w:t>
            </w:r>
          </w:p>
        </w:tc>
        <w:tc>
          <w:tcPr>
            <w:tcW w:w="2350" w:type="dxa"/>
            <w:shd w:val="clear" w:color="auto" w:fill="auto"/>
          </w:tcPr>
          <w:p w14:paraId="41C44C25" w14:textId="77777777" w:rsidR="007C6857" w:rsidRPr="007C6857" w:rsidRDefault="007C6857" w:rsidP="00330D97">
            <w:pPr>
              <w:tabs>
                <w:tab w:val="left" w:pos="1134"/>
              </w:tabs>
              <w:spacing w:line="360" w:lineRule="auto"/>
              <w:ind w:firstLine="709"/>
              <w:contextualSpacing/>
              <w:jc w:val="both"/>
              <w:rPr>
                <w:sz w:val="28"/>
                <w:szCs w:val="28"/>
              </w:rPr>
            </w:pPr>
          </w:p>
        </w:tc>
        <w:tc>
          <w:tcPr>
            <w:tcW w:w="3285" w:type="dxa"/>
            <w:shd w:val="clear" w:color="auto" w:fill="auto"/>
          </w:tcPr>
          <w:p w14:paraId="7AE3FB7C" w14:textId="77777777" w:rsidR="007C6857" w:rsidRDefault="007C6857" w:rsidP="00330D97">
            <w:pPr>
              <w:tabs>
                <w:tab w:val="left" w:pos="1134"/>
              </w:tabs>
              <w:spacing w:line="360" w:lineRule="auto"/>
              <w:ind w:firstLine="709"/>
              <w:contextualSpacing/>
              <w:jc w:val="both"/>
              <w:rPr>
                <w:sz w:val="28"/>
                <w:szCs w:val="28"/>
              </w:rPr>
            </w:pPr>
          </w:p>
          <w:p w14:paraId="22AA0AE0" w14:textId="26CDA903" w:rsidR="007C6857" w:rsidRPr="007C6857" w:rsidRDefault="007C6857" w:rsidP="00330D97">
            <w:pPr>
              <w:spacing w:line="360" w:lineRule="auto"/>
              <w:ind w:firstLine="709"/>
              <w:jc w:val="right"/>
              <w:rPr>
                <w:sz w:val="28"/>
                <w:szCs w:val="28"/>
              </w:rPr>
            </w:pPr>
            <w:r>
              <w:rPr>
                <w:sz w:val="28"/>
                <w:szCs w:val="28"/>
              </w:rPr>
              <w:t>В.И. Рахманина</w:t>
            </w:r>
          </w:p>
        </w:tc>
      </w:tr>
      <w:tr w:rsidR="007C6857" w:rsidRPr="007C6857" w14:paraId="1607E294" w14:textId="77777777" w:rsidTr="00DA7317">
        <w:tc>
          <w:tcPr>
            <w:tcW w:w="4219" w:type="dxa"/>
            <w:shd w:val="clear" w:color="auto" w:fill="auto"/>
          </w:tcPr>
          <w:p w14:paraId="102EA86A" w14:textId="77777777" w:rsidR="007C6857" w:rsidRPr="007C6857" w:rsidRDefault="007C6857" w:rsidP="00330D97">
            <w:pPr>
              <w:tabs>
                <w:tab w:val="left" w:pos="1134"/>
              </w:tabs>
              <w:spacing w:line="360" w:lineRule="auto"/>
              <w:ind w:firstLine="709"/>
              <w:contextualSpacing/>
              <w:jc w:val="both"/>
              <w:rPr>
                <w:sz w:val="28"/>
                <w:szCs w:val="28"/>
              </w:rPr>
            </w:pPr>
          </w:p>
        </w:tc>
        <w:tc>
          <w:tcPr>
            <w:tcW w:w="2350" w:type="dxa"/>
            <w:shd w:val="clear" w:color="auto" w:fill="auto"/>
          </w:tcPr>
          <w:p w14:paraId="68FF9C09" w14:textId="77777777" w:rsidR="007C6857" w:rsidRPr="007C6857" w:rsidRDefault="007C6857" w:rsidP="00330D97">
            <w:pPr>
              <w:tabs>
                <w:tab w:val="left" w:pos="1134"/>
              </w:tabs>
              <w:spacing w:line="360" w:lineRule="auto"/>
              <w:ind w:firstLine="709"/>
              <w:contextualSpacing/>
              <w:jc w:val="both"/>
              <w:rPr>
                <w:sz w:val="28"/>
                <w:szCs w:val="28"/>
              </w:rPr>
            </w:pPr>
          </w:p>
        </w:tc>
        <w:tc>
          <w:tcPr>
            <w:tcW w:w="3285" w:type="dxa"/>
            <w:shd w:val="clear" w:color="auto" w:fill="auto"/>
          </w:tcPr>
          <w:p w14:paraId="3111E195" w14:textId="77777777" w:rsidR="007C6857" w:rsidRPr="007C6857" w:rsidRDefault="007C6857" w:rsidP="00330D97">
            <w:pPr>
              <w:tabs>
                <w:tab w:val="left" w:pos="1134"/>
              </w:tabs>
              <w:spacing w:line="360" w:lineRule="auto"/>
              <w:ind w:firstLine="709"/>
              <w:contextualSpacing/>
              <w:jc w:val="both"/>
              <w:rPr>
                <w:sz w:val="28"/>
                <w:szCs w:val="28"/>
              </w:rPr>
            </w:pPr>
          </w:p>
        </w:tc>
      </w:tr>
      <w:tr w:rsidR="007C6857" w:rsidRPr="007C6857" w14:paraId="00F6B1D8" w14:textId="77777777" w:rsidTr="00DA7317">
        <w:tc>
          <w:tcPr>
            <w:tcW w:w="4219" w:type="dxa"/>
            <w:shd w:val="clear" w:color="auto" w:fill="auto"/>
          </w:tcPr>
          <w:p w14:paraId="478C0C40" w14:textId="77777777" w:rsidR="007C6857" w:rsidRPr="007C6857" w:rsidRDefault="007C6857" w:rsidP="00330D97">
            <w:pPr>
              <w:tabs>
                <w:tab w:val="left" w:pos="1134"/>
              </w:tabs>
              <w:ind w:firstLine="709"/>
              <w:contextualSpacing/>
              <w:jc w:val="both"/>
              <w:rPr>
                <w:sz w:val="28"/>
                <w:szCs w:val="28"/>
              </w:rPr>
            </w:pPr>
          </w:p>
        </w:tc>
        <w:tc>
          <w:tcPr>
            <w:tcW w:w="2350" w:type="dxa"/>
            <w:shd w:val="clear" w:color="auto" w:fill="auto"/>
          </w:tcPr>
          <w:p w14:paraId="62BECDD6" w14:textId="77777777" w:rsidR="007C6857" w:rsidRPr="007C6857" w:rsidRDefault="007C6857" w:rsidP="00330D97">
            <w:pPr>
              <w:tabs>
                <w:tab w:val="left" w:pos="1134"/>
              </w:tabs>
              <w:ind w:firstLine="709"/>
              <w:contextualSpacing/>
              <w:jc w:val="both"/>
              <w:rPr>
                <w:sz w:val="28"/>
                <w:szCs w:val="28"/>
              </w:rPr>
            </w:pPr>
          </w:p>
        </w:tc>
        <w:tc>
          <w:tcPr>
            <w:tcW w:w="3285" w:type="dxa"/>
            <w:shd w:val="clear" w:color="auto" w:fill="auto"/>
          </w:tcPr>
          <w:p w14:paraId="4CEB7BBC" w14:textId="77777777" w:rsidR="007C6857" w:rsidRPr="007C6857" w:rsidRDefault="007C6857" w:rsidP="00330D97">
            <w:pPr>
              <w:tabs>
                <w:tab w:val="left" w:pos="1134"/>
              </w:tabs>
              <w:ind w:firstLine="709"/>
              <w:contextualSpacing/>
              <w:jc w:val="both"/>
              <w:rPr>
                <w:sz w:val="28"/>
                <w:szCs w:val="28"/>
              </w:rPr>
            </w:pPr>
          </w:p>
        </w:tc>
      </w:tr>
    </w:tbl>
    <w:p w14:paraId="773D5FDC" w14:textId="77777777" w:rsidR="007C6857" w:rsidRPr="007C6857" w:rsidRDefault="007C6857" w:rsidP="00330D97">
      <w:pPr>
        <w:ind w:left="5670" w:firstLine="709"/>
        <w:jc w:val="both"/>
        <w:rPr>
          <w:sz w:val="28"/>
          <w:szCs w:val="28"/>
        </w:rPr>
      </w:pPr>
    </w:p>
    <w:p w14:paraId="08937D30" w14:textId="77777777" w:rsidR="007C6857" w:rsidRPr="007C6857" w:rsidRDefault="007C6857" w:rsidP="00330D97">
      <w:pPr>
        <w:ind w:left="5670" w:firstLine="709"/>
        <w:jc w:val="both"/>
        <w:rPr>
          <w:sz w:val="28"/>
          <w:szCs w:val="28"/>
        </w:rPr>
      </w:pPr>
    </w:p>
    <w:p w14:paraId="1D3658DB" w14:textId="77777777" w:rsidR="007C6857" w:rsidRPr="007C6857" w:rsidRDefault="007C6857" w:rsidP="00330D97">
      <w:pPr>
        <w:ind w:left="5670" w:firstLine="709"/>
        <w:jc w:val="both"/>
        <w:rPr>
          <w:sz w:val="28"/>
          <w:szCs w:val="28"/>
        </w:rPr>
      </w:pPr>
    </w:p>
    <w:p w14:paraId="48FB88CC" w14:textId="77777777" w:rsidR="007C6857" w:rsidRPr="007C6857" w:rsidRDefault="007C6857" w:rsidP="00330D97">
      <w:pPr>
        <w:ind w:left="5670" w:firstLine="709"/>
        <w:jc w:val="both"/>
        <w:rPr>
          <w:sz w:val="28"/>
          <w:szCs w:val="28"/>
        </w:rPr>
      </w:pPr>
    </w:p>
    <w:p w14:paraId="74BBDFA2" w14:textId="77777777" w:rsidR="007C6857" w:rsidRPr="007C6857" w:rsidRDefault="007C6857" w:rsidP="00330D97">
      <w:pPr>
        <w:ind w:left="5670" w:firstLine="709"/>
        <w:jc w:val="both"/>
        <w:rPr>
          <w:sz w:val="28"/>
          <w:szCs w:val="28"/>
        </w:rPr>
      </w:pPr>
    </w:p>
    <w:p w14:paraId="667F4EC6" w14:textId="77777777" w:rsidR="007C6857" w:rsidRPr="007C6857" w:rsidRDefault="007C6857" w:rsidP="00330D97">
      <w:pPr>
        <w:ind w:left="5670" w:firstLine="709"/>
        <w:jc w:val="both"/>
        <w:rPr>
          <w:sz w:val="28"/>
          <w:szCs w:val="28"/>
        </w:rPr>
      </w:pPr>
    </w:p>
    <w:p w14:paraId="3CFDE4C3" w14:textId="77777777" w:rsidR="007C6857" w:rsidRPr="007C6857" w:rsidRDefault="007C6857" w:rsidP="00330D97">
      <w:pPr>
        <w:ind w:left="5670" w:firstLine="709"/>
        <w:jc w:val="both"/>
        <w:rPr>
          <w:sz w:val="28"/>
          <w:szCs w:val="28"/>
        </w:rPr>
      </w:pPr>
    </w:p>
    <w:p w14:paraId="733DD6B7" w14:textId="77777777" w:rsidR="007C6857" w:rsidRDefault="007C6857" w:rsidP="00330D97">
      <w:pPr>
        <w:ind w:left="5670" w:firstLine="709"/>
        <w:jc w:val="both"/>
        <w:rPr>
          <w:sz w:val="28"/>
          <w:szCs w:val="28"/>
        </w:rPr>
      </w:pPr>
    </w:p>
    <w:p w14:paraId="751A936D" w14:textId="77777777" w:rsidR="000E3F7E" w:rsidRDefault="000E3F7E" w:rsidP="00330D97">
      <w:pPr>
        <w:ind w:left="5670" w:firstLine="709"/>
        <w:jc w:val="both"/>
        <w:rPr>
          <w:sz w:val="28"/>
          <w:szCs w:val="28"/>
        </w:rPr>
      </w:pPr>
    </w:p>
    <w:p w14:paraId="1796BF5A" w14:textId="77777777" w:rsidR="000E3F7E" w:rsidRDefault="000E3F7E" w:rsidP="00330D97">
      <w:pPr>
        <w:ind w:left="5670" w:firstLine="709"/>
        <w:jc w:val="both"/>
        <w:rPr>
          <w:sz w:val="28"/>
          <w:szCs w:val="28"/>
        </w:rPr>
      </w:pPr>
    </w:p>
    <w:p w14:paraId="0D3791D3" w14:textId="77777777" w:rsidR="000E3F7E" w:rsidRDefault="000E3F7E" w:rsidP="00330D97">
      <w:pPr>
        <w:ind w:left="5670" w:firstLine="709"/>
        <w:jc w:val="both"/>
        <w:rPr>
          <w:sz w:val="28"/>
          <w:szCs w:val="28"/>
        </w:rPr>
      </w:pPr>
    </w:p>
    <w:p w14:paraId="27E212FC" w14:textId="77777777" w:rsidR="000E3F7E" w:rsidRDefault="000E3F7E" w:rsidP="00330D97">
      <w:pPr>
        <w:ind w:left="5670" w:firstLine="709"/>
        <w:jc w:val="both"/>
        <w:rPr>
          <w:sz w:val="28"/>
          <w:szCs w:val="28"/>
        </w:rPr>
      </w:pPr>
    </w:p>
    <w:p w14:paraId="26FF2464" w14:textId="77777777" w:rsidR="000E3F7E" w:rsidRDefault="000E3F7E" w:rsidP="00330D97">
      <w:pPr>
        <w:ind w:left="5670" w:firstLine="709"/>
        <w:jc w:val="both"/>
        <w:rPr>
          <w:sz w:val="28"/>
          <w:szCs w:val="28"/>
        </w:rPr>
      </w:pPr>
    </w:p>
    <w:p w14:paraId="2523D7D0" w14:textId="77777777" w:rsidR="000E3F7E" w:rsidRDefault="000E3F7E" w:rsidP="00330D97">
      <w:pPr>
        <w:ind w:left="5670" w:firstLine="709"/>
        <w:jc w:val="both"/>
        <w:rPr>
          <w:sz w:val="28"/>
          <w:szCs w:val="28"/>
        </w:rPr>
      </w:pPr>
    </w:p>
    <w:p w14:paraId="6B1B04FA" w14:textId="77777777" w:rsidR="000E3F7E" w:rsidRDefault="000E3F7E" w:rsidP="00330D97">
      <w:pPr>
        <w:ind w:left="5670" w:firstLine="709"/>
        <w:jc w:val="both"/>
        <w:rPr>
          <w:sz w:val="28"/>
          <w:szCs w:val="28"/>
        </w:rPr>
      </w:pPr>
    </w:p>
    <w:p w14:paraId="069AD06D" w14:textId="77777777" w:rsidR="000E3F7E" w:rsidRDefault="000E3F7E" w:rsidP="00330D97">
      <w:pPr>
        <w:ind w:left="5670" w:firstLine="709"/>
        <w:jc w:val="both"/>
        <w:rPr>
          <w:sz w:val="28"/>
          <w:szCs w:val="28"/>
        </w:rPr>
      </w:pPr>
    </w:p>
    <w:p w14:paraId="7C3AA4C2" w14:textId="77777777" w:rsidR="000E3F7E" w:rsidRDefault="000E3F7E" w:rsidP="00330D97">
      <w:pPr>
        <w:ind w:left="5670" w:firstLine="709"/>
        <w:jc w:val="both"/>
        <w:rPr>
          <w:sz w:val="28"/>
          <w:szCs w:val="28"/>
        </w:rPr>
      </w:pPr>
    </w:p>
    <w:p w14:paraId="70CFAB66" w14:textId="77777777" w:rsidR="000E3F7E" w:rsidRDefault="000E3F7E" w:rsidP="00330D97">
      <w:pPr>
        <w:ind w:left="5670" w:firstLine="709"/>
        <w:jc w:val="both"/>
        <w:rPr>
          <w:sz w:val="28"/>
          <w:szCs w:val="28"/>
        </w:rPr>
      </w:pPr>
    </w:p>
    <w:p w14:paraId="69EF4AE2" w14:textId="77777777" w:rsidR="000E3F7E" w:rsidRDefault="000E3F7E" w:rsidP="00330D97">
      <w:pPr>
        <w:ind w:left="5670" w:firstLine="709"/>
        <w:jc w:val="both"/>
        <w:rPr>
          <w:sz w:val="28"/>
          <w:szCs w:val="28"/>
        </w:rPr>
      </w:pPr>
    </w:p>
    <w:p w14:paraId="1C18B06C" w14:textId="77777777" w:rsidR="000E3F7E" w:rsidRDefault="000E3F7E" w:rsidP="00330D97">
      <w:pPr>
        <w:ind w:left="5670" w:firstLine="709"/>
        <w:jc w:val="both"/>
        <w:rPr>
          <w:sz w:val="28"/>
          <w:szCs w:val="28"/>
        </w:rPr>
      </w:pPr>
    </w:p>
    <w:p w14:paraId="7A34DD6C" w14:textId="77777777" w:rsidR="000E3F7E" w:rsidRDefault="000E3F7E" w:rsidP="00330D97">
      <w:pPr>
        <w:ind w:left="5670" w:firstLine="709"/>
        <w:jc w:val="both"/>
        <w:rPr>
          <w:sz w:val="28"/>
          <w:szCs w:val="28"/>
        </w:rPr>
      </w:pPr>
    </w:p>
    <w:p w14:paraId="591F6F4B" w14:textId="77777777" w:rsidR="000E3F7E" w:rsidRDefault="000E3F7E" w:rsidP="00330D97">
      <w:pPr>
        <w:ind w:left="5670" w:firstLine="709"/>
        <w:jc w:val="both"/>
        <w:rPr>
          <w:sz w:val="28"/>
          <w:szCs w:val="28"/>
        </w:rPr>
      </w:pPr>
    </w:p>
    <w:p w14:paraId="25FD8237" w14:textId="77777777" w:rsidR="000E3F7E" w:rsidRDefault="000E3F7E" w:rsidP="00330D97">
      <w:pPr>
        <w:ind w:left="5670" w:firstLine="709"/>
        <w:jc w:val="both"/>
        <w:rPr>
          <w:sz w:val="28"/>
          <w:szCs w:val="28"/>
        </w:rPr>
      </w:pPr>
    </w:p>
    <w:p w14:paraId="09793606" w14:textId="77777777" w:rsidR="000E3F7E" w:rsidRDefault="000E3F7E" w:rsidP="00330D97">
      <w:pPr>
        <w:ind w:left="5670" w:firstLine="709"/>
        <w:jc w:val="both"/>
        <w:rPr>
          <w:sz w:val="28"/>
          <w:szCs w:val="28"/>
        </w:rPr>
      </w:pPr>
    </w:p>
    <w:p w14:paraId="0A1A46F2" w14:textId="77777777" w:rsidR="000E3F7E" w:rsidRDefault="000E3F7E" w:rsidP="00330D97">
      <w:pPr>
        <w:ind w:left="5670" w:firstLine="709"/>
        <w:jc w:val="both"/>
        <w:rPr>
          <w:sz w:val="28"/>
          <w:szCs w:val="28"/>
        </w:rPr>
      </w:pPr>
    </w:p>
    <w:p w14:paraId="2D205F52" w14:textId="77777777" w:rsidR="000E3F7E" w:rsidRDefault="000E3F7E" w:rsidP="00330D97">
      <w:pPr>
        <w:ind w:left="5670" w:firstLine="709"/>
        <w:jc w:val="both"/>
        <w:rPr>
          <w:sz w:val="28"/>
          <w:szCs w:val="28"/>
        </w:rPr>
      </w:pPr>
    </w:p>
    <w:p w14:paraId="4DF5A97A" w14:textId="77777777" w:rsidR="000E3F7E" w:rsidRDefault="000E3F7E" w:rsidP="00330D97">
      <w:pPr>
        <w:ind w:left="5670" w:firstLine="709"/>
        <w:jc w:val="both"/>
        <w:rPr>
          <w:sz w:val="28"/>
          <w:szCs w:val="28"/>
        </w:rPr>
      </w:pPr>
    </w:p>
    <w:p w14:paraId="3B1645BC" w14:textId="0C4699E4" w:rsidR="007C6857" w:rsidRDefault="00236B3C" w:rsidP="00713B59">
      <w:pPr>
        <w:ind w:left="5670"/>
        <w:jc w:val="both"/>
        <w:rPr>
          <w:sz w:val="28"/>
          <w:szCs w:val="28"/>
        </w:rPr>
      </w:pPr>
      <w:r>
        <w:rPr>
          <w:sz w:val="28"/>
          <w:szCs w:val="28"/>
        </w:rPr>
        <w:lastRenderedPageBreak/>
        <w:t>ПРИЛОЖЕНИЕ 1</w:t>
      </w:r>
    </w:p>
    <w:p w14:paraId="7F25D767" w14:textId="77777777" w:rsidR="000E3F7E" w:rsidRPr="007C6857" w:rsidRDefault="000E3F7E" w:rsidP="00330D97">
      <w:pPr>
        <w:ind w:left="5670" w:firstLine="709"/>
        <w:jc w:val="both"/>
        <w:rPr>
          <w:sz w:val="28"/>
          <w:szCs w:val="28"/>
        </w:rPr>
      </w:pPr>
    </w:p>
    <w:p w14:paraId="607E08F9" w14:textId="3656BC6B" w:rsidR="007C6857" w:rsidRPr="007C6857" w:rsidRDefault="00D000FB" w:rsidP="00713B59">
      <w:pPr>
        <w:ind w:left="5670"/>
        <w:jc w:val="both"/>
        <w:rPr>
          <w:sz w:val="28"/>
          <w:szCs w:val="28"/>
        </w:rPr>
      </w:pPr>
      <w:r>
        <w:rPr>
          <w:sz w:val="28"/>
          <w:szCs w:val="28"/>
        </w:rPr>
        <w:t>к</w:t>
      </w:r>
      <w:r w:rsidR="00236B3C">
        <w:rPr>
          <w:sz w:val="28"/>
          <w:szCs w:val="28"/>
        </w:rPr>
        <w:t xml:space="preserve"> решению</w:t>
      </w:r>
      <w:r w:rsidR="007C6857" w:rsidRPr="007C6857">
        <w:rPr>
          <w:sz w:val="28"/>
          <w:szCs w:val="28"/>
        </w:rPr>
        <w:t xml:space="preserve"> Совета народных депутатов </w:t>
      </w:r>
      <w:r w:rsidR="002C40F5">
        <w:rPr>
          <w:sz w:val="28"/>
          <w:szCs w:val="28"/>
        </w:rPr>
        <w:t>Репьёвского муниципального района</w:t>
      </w:r>
    </w:p>
    <w:p w14:paraId="380A6105" w14:textId="5AF77074" w:rsidR="007C6857" w:rsidRPr="007C6857" w:rsidRDefault="007C6857" w:rsidP="00713B59">
      <w:pPr>
        <w:ind w:left="5670"/>
        <w:jc w:val="both"/>
        <w:rPr>
          <w:sz w:val="28"/>
          <w:szCs w:val="28"/>
        </w:rPr>
      </w:pPr>
      <w:proofErr w:type="gramStart"/>
      <w:r w:rsidRPr="007C6857">
        <w:rPr>
          <w:sz w:val="28"/>
          <w:szCs w:val="28"/>
        </w:rPr>
        <w:t>от</w:t>
      </w:r>
      <w:proofErr w:type="gramEnd"/>
      <w:r w:rsidR="000E3F7E">
        <w:rPr>
          <w:sz w:val="28"/>
          <w:szCs w:val="28"/>
        </w:rPr>
        <w:t xml:space="preserve"> «</w:t>
      </w:r>
      <w:r w:rsidR="003A50B4">
        <w:rPr>
          <w:sz w:val="28"/>
          <w:szCs w:val="28"/>
        </w:rPr>
        <w:t>30</w:t>
      </w:r>
      <w:r w:rsidR="000E3F7E">
        <w:rPr>
          <w:sz w:val="28"/>
          <w:szCs w:val="28"/>
        </w:rPr>
        <w:t xml:space="preserve">» </w:t>
      </w:r>
      <w:r w:rsidR="003A50B4">
        <w:rPr>
          <w:sz w:val="28"/>
          <w:szCs w:val="28"/>
        </w:rPr>
        <w:t>апреля 2025 г.</w:t>
      </w:r>
      <w:r w:rsidRPr="007C6857">
        <w:rPr>
          <w:sz w:val="28"/>
          <w:szCs w:val="28"/>
        </w:rPr>
        <w:t xml:space="preserve"> № </w:t>
      </w:r>
      <w:r w:rsidR="003A50B4">
        <w:rPr>
          <w:sz w:val="28"/>
          <w:szCs w:val="28"/>
        </w:rPr>
        <w:t>238</w:t>
      </w:r>
    </w:p>
    <w:p w14:paraId="0138D0F7" w14:textId="77777777" w:rsidR="007C6857" w:rsidRPr="007C6857" w:rsidRDefault="007C6857" w:rsidP="00330D97">
      <w:pPr>
        <w:ind w:firstLine="709"/>
        <w:jc w:val="right"/>
        <w:rPr>
          <w:sz w:val="28"/>
          <w:szCs w:val="28"/>
        </w:rPr>
      </w:pPr>
    </w:p>
    <w:p w14:paraId="745FAF17" w14:textId="77777777" w:rsidR="007C6857" w:rsidRPr="00581960" w:rsidRDefault="007C6857" w:rsidP="00D558F5">
      <w:pPr>
        <w:spacing w:line="360" w:lineRule="auto"/>
        <w:jc w:val="center"/>
        <w:rPr>
          <w:b/>
          <w:sz w:val="28"/>
          <w:szCs w:val="28"/>
        </w:rPr>
      </w:pPr>
      <w:r w:rsidRPr="00581960">
        <w:rPr>
          <w:b/>
          <w:sz w:val="28"/>
          <w:szCs w:val="28"/>
        </w:rPr>
        <w:t xml:space="preserve">Положение </w:t>
      </w:r>
    </w:p>
    <w:p w14:paraId="15CCE917" w14:textId="447A5FD5" w:rsidR="007C6857" w:rsidRPr="00581960" w:rsidRDefault="007C6857" w:rsidP="00330D97">
      <w:pPr>
        <w:shd w:val="clear" w:color="auto" w:fill="FFFFFF"/>
        <w:spacing w:line="360" w:lineRule="auto"/>
        <w:ind w:firstLine="709"/>
        <w:jc w:val="center"/>
        <w:rPr>
          <w:b/>
          <w:sz w:val="28"/>
          <w:szCs w:val="28"/>
        </w:rPr>
      </w:pPr>
      <w:proofErr w:type="gramStart"/>
      <w:r w:rsidRPr="00581960">
        <w:rPr>
          <w:b/>
          <w:sz w:val="28"/>
          <w:szCs w:val="28"/>
        </w:rPr>
        <w:t>о</w:t>
      </w:r>
      <w:proofErr w:type="gramEnd"/>
      <w:r w:rsidRPr="00581960">
        <w:rPr>
          <w:b/>
          <w:sz w:val="28"/>
          <w:szCs w:val="28"/>
        </w:rPr>
        <w:t xml:space="preserve"> муниципальном земельном контроле на территории </w:t>
      </w:r>
      <w:r w:rsidR="002C40F5" w:rsidRPr="00581960">
        <w:rPr>
          <w:b/>
          <w:sz w:val="28"/>
          <w:szCs w:val="28"/>
        </w:rPr>
        <w:t>Репьёвского муниципального района</w:t>
      </w:r>
      <w:r w:rsidRPr="00581960">
        <w:rPr>
          <w:b/>
          <w:sz w:val="28"/>
          <w:szCs w:val="28"/>
        </w:rPr>
        <w:t xml:space="preserve"> Воронежской области</w:t>
      </w:r>
    </w:p>
    <w:p w14:paraId="11172E93" w14:textId="37787D00" w:rsidR="007C6857" w:rsidRPr="00581960" w:rsidRDefault="00753CB5" w:rsidP="00581960">
      <w:pPr>
        <w:autoSpaceDE w:val="0"/>
        <w:spacing w:line="360" w:lineRule="auto"/>
        <w:jc w:val="center"/>
        <w:rPr>
          <w:b/>
          <w:sz w:val="28"/>
          <w:szCs w:val="28"/>
          <w:lang w:eastAsia="zh-CN"/>
        </w:rPr>
      </w:pPr>
      <w:r>
        <w:rPr>
          <w:b/>
          <w:sz w:val="28"/>
          <w:szCs w:val="28"/>
          <w:lang w:eastAsia="zh-CN"/>
        </w:rPr>
        <w:t>1. Общие положения</w:t>
      </w:r>
    </w:p>
    <w:p w14:paraId="77E4C12B" w14:textId="1BDA0903"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2C40F5">
        <w:rPr>
          <w:sz w:val="28"/>
          <w:szCs w:val="28"/>
        </w:rPr>
        <w:t>Репьёвского муниципального района</w:t>
      </w:r>
      <w:r w:rsidRPr="007C6857">
        <w:rPr>
          <w:sz w:val="28"/>
          <w:szCs w:val="28"/>
          <w:lang w:eastAsia="zh-CN"/>
        </w:rPr>
        <w:t xml:space="preserve"> (далее - муниципальный земельный контроль).</w:t>
      </w:r>
    </w:p>
    <w:p w14:paraId="1DD3791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4D96BE7" w14:textId="77777777" w:rsidR="007C6857" w:rsidRPr="007C6857" w:rsidRDefault="007C6857" w:rsidP="00330D97">
      <w:pPr>
        <w:spacing w:line="360" w:lineRule="auto"/>
        <w:ind w:firstLine="709"/>
        <w:jc w:val="both"/>
        <w:rPr>
          <w:sz w:val="28"/>
          <w:szCs w:val="28"/>
        </w:rPr>
      </w:pPr>
      <w:r w:rsidRPr="007C6857">
        <w:rPr>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340D631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1.4. Предметом муниципального земельного контроля является соблюдение:</w:t>
      </w:r>
    </w:p>
    <w:p w14:paraId="00A06CD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а) обязательных требований о недопущении самовольного занятия земель, земельного участка или части земельного участка, в том числе </w:t>
      </w:r>
      <w:r w:rsidRPr="007C6857">
        <w:rPr>
          <w:sz w:val="28"/>
          <w:szCs w:val="28"/>
          <w:lang w:eastAsia="zh-CN"/>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14:paraId="257B252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14:paraId="004D2ED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C0B0C78" w14:textId="77777777" w:rsidR="007C6857" w:rsidRPr="007C6857" w:rsidRDefault="007C6857" w:rsidP="00330D97">
      <w:pPr>
        <w:autoSpaceDE w:val="0"/>
        <w:spacing w:line="360" w:lineRule="auto"/>
        <w:ind w:firstLine="709"/>
        <w:jc w:val="both"/>
        <w:rPr>
          <w:sz w:val="28"/>
          <w:szCs w:val="28"/>
          <w:lang w:eastAsia="zh-CN"/>
        </w:rPr>
      </w:pPr>
      <w:proofErr w:type="gramStart"/>
      <w:r w:rsidRPr="007C6857">
        <w:rPr>
          <w:sz w:val="28"/>
          <w:szCs w:val="28"/>
          <w:lang w:eastAsia="zh-CN"/>
        </w:rPr>
        <w:t>г</w:t>
      </w:r>
      <w:proofErr w:type="gramEnd"/>
      <w:r w:rsidRPr="007C6857">
        <w:rPr>
          <w:sz w:val="28"/>
          <w:szCs w:val="28"/>
          <w:lang w:eastAsia="zh-CN"/>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EEA1A5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14:paraId="3600874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14:paraId="4D529BE3" w14:textId="5E4E92E6"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е) иных обязательных требований земельного законодательства в отношении объектов земельных отношений.</w:t>
      </w:r>
    </w:p>
    <w:p w14:paraId="75333F4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1.5. Объектами муниципального земельного контроля являются: </w:t>
      </w:r>
    </w:p>
    <w:p w14:paraId="4A0FBBF8" w14:textId="4D04886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земли, земельные участки или части земельных участков, расположенные на территории</w:t>
      </w:r>
      <w:r w:rsidR="002C40F5">
        <w:rPr>
          <w:sz w:val="28"/>
          <w:szCs w:val="28"/>
          <w:lang w:eastAsia="zh-CN"/>
        </w:rPr>
        <w:t xml:space="preserve"> </w:t>
      </w:r>
      <w:r w:rsidR="002C40F5">
        <w:rPr>
          <w:sz w:val="28"/>
          <w:szCs w:val="28"/>
        </w:rPr>
        <w:t>Репьёвского муниципального района</w:t>
      </w:r>
      <w:r w:rsidRPr="007C6857">
        <w:rPr>
          <w:sz w:val="28"/>
          <w:szCs w:val="28"/>
          <w:lang w:eastAsia="zh-CN"/>
        </w:rPr>
        <w:t xml:space="preserve">; </w:t>
      </w:r>
    </w:p>
    <w:p w14:paraId="58AAFB0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26CFE8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14:paraId="1A6D69B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Администрацией в рамках осуществления муниципального земельного контроля обеспечивается учет объектов</w:t>
      </w:r>
      <w:r w:rsidRPr="007C6857">
        <w:rPr>
          <w:bCs/>
          <w:sz w:val="28"/>
          <w:szCs w:val="28"/>
          <w:lang w:eastAsia="zh-CN"/>
        </w:rPr>
        <w:t xml:space="preserve"> </w:t>
      </w:r>
      <w:r w:rsidRPr="007C6857">
        <w:rPr>
          <w:sz w:val="28"/>
          <w:szCs w:val="28"/>
          <w:lang w:eastAsia="zh-CN"/>
        </w:rPr>
        <w:t>контроля в соответствии с Федеральным законом № 248-ФЗ и настоящим Положением.</w:t>
      </w:r>
    </w:p>
    <w:p w14:paraId="727D882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4DDA8A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69C9A3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8513999" w14:textId="1B6709FD" w:rsidR="007C6857" w:rsidRPr="00581960" w:rsidRDefault="007C6857" w:rsidP="00BE46BA">
      <w:pPr>
        <w:autoSpaceDE w:val="0"/>
        <w:spacing w:line="360" w:lineRule="auto"/>
        <w:jc w:val="center"/>
        <w:rPr>
          <w:b/>
          <w:bCs/>
          <w:sz w:val="28"/>
          <w:szCs w:val="28"/>
          <w:lang w:eastAsia="zh-CN"/>
        </w:rPr>
      </w:pPr>
      <w:r w:rsidRPr="00581960">
        <w:rPr>
          <w:b/>
          <w:bCs/>
          <w:sz w:val="28"/>
          <w:szCs w:val="28"/>
          <w:lang w:eastAsia="zh-CN"/>
        </w:rPr>
        <w:t>2. Контрольный орган, уполномоченный на осуществление муниципа</w:t>
      </w:r>
      <w:r w:rsidR="00753CB5">
        <w:rPr>
          <w:b/>
          <w:bCs/>
          <w:sz w:val="28"/>
          <w:szCs w:val="28"/>
          <w:lang w:eastAsia="zh-CN"/>
        </w:rPr>
        <w:t>льного земельного контроля</w:t>
      </w:r>
    </w:p>
    <w:p w14:paraId="7BB4F616" w14:textId="326CF28D" w:rsidR="007C6857" w:rsidRPr="007C6857" w:rsidRDefault="007C6857" w:rsidP="00330D97">
      <w:pPr>
        <w:spacing w:line="360" w:lineRule="auto"/>
        <w:ind w:firstLine="709"/>
        <w:contextualSpacing/>
        <w:jc w:val="both"/>
        <w:rPr>
          <w:sz w:val="28"/>
          <w:szCs w:val="28"/>
        </w:rPr>
      </w:pPr>
      <w:r w:rsidRPr="007C6857">
        <w:rPr>
          <w:sz w:val="28"/>
          <w:szCs w:val="28"/>
        </w:rPr>
        <w:t>2.1. Муниципальный земельный контроль осуществляется администрацией</w:t>
      </w:r>
      <w:r w:rsidR="002C40F5">
        <w:rPr>
          <w:sz w:val="28"/>
          <w:szCs w:val="28"/>
        </w:rPr>
        <w:t xml:space="preserve"> Репьёвского муниципального района</w:t>
      </w:r>
      <w:r w:rsidRPr="007C6857">
        <w:rPr>
          <w:sz w:val="28"/>
          <w:szCs w:val="28"/>
        </w:rPr>
        <w:t xml:space="preserve"> (далее - администрация).</w:t>
      </w:r>
    </w:p>
    <w:p w14:paraId="68519B6E" w14:textId="77777777" w:rsidR="007C6857" w:rsidRPr="007C6857" w:rsidRDefault="007C6857" w:rsidP="00330D97">
      <w:pPr>
        <w:spacing w:line="360" w:lineRule="auto"/>
        <w:ind w:firstLine="709"/>
        <w:contextualSpacing/>
        <w:jc w:val="both"/>
        <w:rPr>
          <w:sz w:val="28"/>
          <w:szCs w:val="28"/>
        </w:rPr>
      </w:pPr>
      <w:r w:rsidRPr="007C6857">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14:paraId="1DC4CB77" w14:textId="77777777" w:rsidR="007C6857" w:rsidRPr="007C6857" w:rsidRDefault="007C6857" w:rsidP="00330D97">
      <w:pPr>
        <w:spacing w:line="360" w:lineRule="auto"/>
        <w:ind w:firstLine="709"/>
        <w:contextualSpacing/>
        <w:jc w:val="both"/>
        <w:rPr>
          <w:sz w:val="28"/>
          <w:szCs w:val="28"/>
        </w:rPr>
      </w:pPr>
      <w:r w:rsidRPr="007C6857">
        <w:rPr>
          <w:sz w:val="28"/>
          <w:szCs w:val="28"/>
        </w:rPr>
        <w:t>- глава администрации;</w:t>
      </w:r>
    </w:p>
    <w:p w14:paraId="21BE5B6A" w14:textId="77777777" w:rsidR="007C6857" w:rsidRPr="007C6857" w:rsidRDefault="007C6857" w:rsidP="00330D97">
      <w:pPr>
        <w:spacing w:line="360" w:lineRule="auto"/>
        <w:ind w:firstLine="709"/>
        <w:contextualSpacing/>
        <w:jc w:val="both"/>
        <w:rPr>
          <w:sz w:val="28"/>
          <w:szCs w:val="28"/>
        </w:rPr>
      </w:pPr>
      <w:r w:rsidRPr="007C6857">
        <w:rPr>
          <w:sz w:val="28"/>
          <w:szCs w:val="28"/>
        </w:rPr>
        <w:t>- заместитель главы администрации.</w:t>
      </w:r>
    </w:p>
    <w:p w14:paraId="1EC5BA6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Должностными лицами, </w:t>
      </w:r>
      <w:r w:rsidRPr="007C6857">
        <w:rPr>
          <w:rFonts w:eastAsia="Calibri"/>
          <w:sz w:val="28"/>
          <w:szCs w:val="28"/>
          <w:lang w:eastAsia="en-US"/>
        </w:rPr>
        <w:t xml:space="preserve">в должностные обязанности которых входит осуществление полномочий по муниципальному земельному контролю, в </w:t>
      </w:r>
      <w:r w:rsidRPr="007C6857">
        <w:rPr>
          <w:rFonts w:eastAsia="Calibri"/>
          <w:sz w:val="28"/>
          <w:szCs w:val="28"/>
          <w:lang w:eastAsia="en-US"/>
        </w:rPr>
        <w:lastRenderedPageBreak/>
        <w:t>том числе проведение профилактических мероприятий и контрольных мероприятий (далее также - инспектор) являются:</w:t>
      </w:r>
    </w:p>
    <w:p w14:paraId="228D443C" w14:textId="5F58CFA9" w:rsidR="007C6857" w:rsidRPr="007C6857" w:rsidRDefault="007C6857" w:rsidP="00330D97">
      <w:pPr>
        <w:spacing w:line="360" w:lineRule="auto"/>
        <w:ind w:firstLine="709"/>
        <w:contextualSpacing/>
        <w:jc w:val="both"/>
        <w:rPr>
          <w:sz w:val="28"/>
          <w:szCs w:val="28"/>
        </w:rPr>
      </w:pPr>
      <w:r w:rsidRPr="007C6857">
        <w:rPr>
          <w:sz w:val="28"/>
          <w:szCs w:val="28"/>
        </w:rPr>
        <w:t>- начальник</w:t>
      </w:r>
      <w:r w:rsidR="00CB0E37">
        <w:rPr>
          <w:sz w:val="28"/>
          <w:szCs w:val="28"/>
        </w:rPr>
        <w:t xml:space="preserve"> </w:t>
      </w:r>
      <w:r w:rsidRPr="007C6857">
        <w:rPr>
          <w:sz w:val="28"/>
          <w:szCs w:val="28"/>
        </w:rPr>
        <w:t xml:space="preserve">отдела </w:t>
      </w:r>
      <w:r w:rsidR="002C40F5">
        <w:rPr>
          <w:sz w:val="28"/>
          <w:szCs w:val="28"/>
        </w:rPr>
        <w:t>по экономике, управлению муниципальным имуществом</w:t>
      </w:r>
      <w:r w:rsidRPr="007C6857">
        <w:rPr>
          <w:sz w:val="28"/>
          <w:szCs w:val="28"/>
        </w:rPr>
        <w:t xml:space="preserve"> администрации;</w:t>
      </w:r>
    </w:p>
    <w:p w14:paraId="207F6F77" w14:textId="5A96C873" w:rsidR="007C6857" w:rsidRPr="007C6857" w:rsidRDefault="007C6857" w:rsidP="00330D97">
      <w:pPr>
        <w:spacing w:line="360" w:lineRule="auto"/>
        <w:ind w:firstLine="709"/>
        <w:contextualSpacing/>
        <w:jc w:val="both"/>
        <w:rPr>
          <w:sz w:val="28"/>
          <w:szCs w:val="28"/>
        </w:rPr>
      </w:pPr>
      <w:r w:rsidRPr="007C6857">
        <w:rPr>
          <w:sz w:val="28"/>
          <w:szCs w:val="28"/>
        </w:rPr>
        <w:t xml:space="preserve">- заместитель </w:t>
      </w:r>
      <w:r w:rsidR="00A84D58">
        <w:rPr>
          <w:sz w:val="28"/>
          <w:szCs w:val="28"/>
        </w:rPr>
        <w:t>начальника</w:t>
      </w:r>
      <w:r w:rsidRPr="007C6857">
        <w:rPr>
          <w:sz w:val="28"/>
          <w:szCs w:val="28"/>
        </w:rPr>
        <w:t xml:space="preserve"> отдела </w:t>
      </w:r>
      <w:r w:rsidR="002C40F5">
        <w:rPr>
          <w:sz w:val="28"/>
          <w:szCs w:val="28"/>
        </w:rPr>
        <w:t>по экономике, управлению муниципальным имуществом</w:t>
      </w:r>
      <w:r w:rsidRPr="007C6857">
        <w:rPr>
          <w:sz w:val="28"/>
          <w:szCs w:val="28"/>
        </w:rPr>
        <w:t xml:space="preserve"> администрации;</w:t>
      </w:r>
    </w:p>
    <w:p w14:paraId="53E3EE83" w14:textId="5FDD4BD0" w:rsidR="007C6857" w:rsidRPr="007C6857" w:rsidRDefault="00722CC2" w:rsidP="00330D97">
      <w:pPr>
        <w:spacing w:line="360" w:lineRule="auto"/>
        <w:ind w:firstLine="709"/>
        <w:contextualSpacing/>
        <w:jc w:val="both"/>
        <w:rPr>
          <w:sz w:val="28"/>
          <w:szCs w:val="28"/>
        </w:rPr>
      </w:pPr>
      <w:r>
        <w:rPr>
          <w:sz w:val="28"/>
          <w:szCs w:val="28"/>
        </w:rPr>
        <w:t>- с</w:t>
      </w:r>
      <w:r w:rsidR="00E37DF4">
        <w:rPr>
          <w:sz w:val="28"/>
          <w:szCs w:val="28"/>
        </w:rPr>
        <w:t>тарший инспектор</w:t>
      </w:r>
      <w:r w:rsidR="007C6857" w:rsidRPr="001A0345">
        <w:rPr>
          <w:color w:val="FF0000"/>
          <w:sz w:val="28"/>
          <w:szCs w:val="28"/>
        </w:rPr>
        <w:t xml:space="preserve"> </w:t>
      </w:r>
      <w:r w:rsidR="007C6857" w:rsidRPr="007C6857">
        <w:rPr>
          <w:sz w:val="28"/>
          <w:szCs w:val="28"/>
        </w:rPr>
        <w:t xml:space="preserve">отдела </w:t>
      </w:r>
      <w:r w:rsidR="002C40F5">
        <w:rPr>
          <w:sz w:val="28"/>
          <w:szCs w:val="28"/>
        </w:rPr>
        <w:t xml:space="preserve">по экономике, управлению муниципальным имуществом </w:t>
      </w:r>
      <w:r w:rsidR="007C6857" w:rsidRPr="007C6857">
        <w:rPr>
          <w:sz w:val="28"/>
          <w:szCs w:val="28"/>
        </w:rPr>
        <w:t>администрации.</w:t>
      </w:r>
    </w:p>
    <w:p w14:paraId="6A41FFF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2.2. </w:t>
      </w:r>
      <w:r w:rsidRPr="007C6857">
        <w:rPr>
          <w:rFonts w:eastAsia="Calibri"/>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7C6857">
          <w:rPr>
            <w:rFonts w:eastAsia="Calibri"/>
            <w:sz w:val="28"/>
            <w:szCs w:val="28"/>
            <w:lang w:eastAsia="en-US"/>
          </w:rPr>
          <w:t>статьей</w:t>
        </w:r>
      </w:hyperlink>
      <w:r w:rsidRPr="007C6857">
        <w:rPr>
          <w:rFonts w:eastAsia="Calibr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0105818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3" w:name="Par61"/>
      <w:bookmarkEnd w:id="3"/>
    </w:p>
    <w:p w14:paraId="0FAFBFE8" w14:textId="540E7C68" w:rsidR="007C6857" w:rsidRPr="007C6857" w:rsidRDefault="007C6857" w:rsidP="00F34135">
      <w:pPr>
        <w:autoSpaceDE w:val="0"/>
        <w:autoSpaceDN w:val="0"/>
        <w:adjustRightInd w:val="0"/>
        <w:spacing w:line="360" w:lineRule="auto"/>
        <w:jc w:val="center"/>
        <w:outlineLvl w:val="0"/>
        <w:rPr>
          <w:rFonts w:eastAsia="Calibri"/>
          <w:b/>
          <w:bCs/>
          <w:sz w:val="28"/>
          <w:szCs w:val="28"/>
          <w:lang w:eastAsia="en-US"/>
        </w:rPr>
      </w:pPr>
      <w:r w:rsidRPr="007C6857">
        <w:rPr>
          <w:rFonts w:eastAsia="Calibri"/>
          <w:b/>
          <w:bCs/>
          <w:sz w:val="28"/>
          <w:szCs w:val="28"/>
          <w:lang w:eastAsia="en-US"/>
        </w:rPr>
        <w:t>3. Управление рисками причинения вреда (ущерба) охраняемым</w:t>
      </w:r>
      <w:r w:rsidR="00F34135">
        <w:rPr>
          <w:rFonts w:eastAsia="Calibri"/>
          <w:b/>
          <w:bCs/>
          <w:sz w:val="28"/>
          <w:szCs w:val="28"/>
          <w:lang w:eastAsia="en-US"/>
        </w:rPr>
        <w:t xml:space="preserve"> </w:t>
      </w:r>
      <w:r w:rsidRPr="007C6857">
        <w:rPr>
          <w:rFonts w:eastAsia="Calibri"/>
          <w:b/>
          <w:bCs/>
          <w:sz w:val="28"/>
          <w:szCs w:val="28"/>
          <w:lang w:eastAsia="en-US"/>
        </w:rPr>
        <w:t>законом ценностям при осуществлении муниципального</w:t>
      </w:r>
      <w:r w:rsidR="00F34135">
        <w:rPr>
          <w:rFonts w:eastAsia="Calibri"/>
          <w:b/>
          <w:bCs/>
          <w:sz w:val="28"/>
          <w:szCs w:val="28"/>
          <w:lang w:eastAsia="en-US"/>
        </w:rPr>
        <w:t xml:space="preserve"> </w:t>
      </w:r>
      <w:r w:rsidRPr="007C6857">
        <w:rPr>
          <w:rFonts w:eastAsia="Calibri"/>
          <w:b/>
          <w:bCs/>
          <w:sz w:val="28"/>
          <w:szCs w:val="28"/>
          <w:lang w:eastAsia="en-US"/>
        </w:rPr>
        <w:t>земельного контроля</w:t>
      </w:r>
    </w:p>
    <w:p w14:paraId="6461E33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1A56E78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sidRPr="007C6857">
          <w:rPr>
            <w:rFonts w:eastAsia="Calibri"/>
            <w:sz w:val="28"/>
            <w:szCs w:val="28"/>
            <w:lang w:eastAsia="en-US"/>
          </w:rPr>
          <w:t>пунктом 1.5</w:t>
        </w:r>
      </w:hyperlink>
      <w:r w:rsidRPr="007C6857">
        <w:rPr>
          <w:rFonts w:eastAsia="Calibri"/>
          <w:sz w:val="28"/>
          <w:szCs w:val="28"/>
          <w:lang w:eastAsia="en-US"/>
        </w:rPr>
        <w:t xml:space="preserve"> </w:t>
      </w:r>
      <w:r w:rsidRPr="007C6857">
        <w:rPr>
          <w:rFonts w:eastAsia="Calibri"/>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14:paraId="12FD46D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средний риск;</w:t>
      </w:r>
    </w:p>
    <w:p w14:paraId="1993784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умеренный риск;</w:t>
      </w:r>
    </w:p>
    <w:p w14:paraId="497B05C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низкий риск.</w:t>
      </w:r>
    </w:p>
    <w:p w14:paraId="0F997B0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7C6857">
          <w:rPr>
            <w:rFonts w:eastAsia="Calibri"/>
            <w:sz w:val="28"/>
            <w:szCs w:val="28"/>
            <w:lang w:eastAsia="en-US"/>
          </w:rPr>
          <w:t>критериями</w:t>
        </w:r>
      </w:hyperlink>
      <w:r w:rsidRPr="007C6857">
        <w:rPr>
          <w:rFonts w:eastAsia="Calibri"/>
          <w:sz w:val="28"/>
          <w:szCs w:val="28"/>
          <w:lang w:eastAsia="en-US"/>
        </w:rPr>
        <w:t xml:space="preserve"> отнесения объектов контроля к категориям риска согласно Приложению № 3 к настоящему Решению.</w:t>
      </w:r>
    </w:p>
    <w:p w14:paraId="0E11D6A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bookmarkStart w:id="4" w:name="Par9"/>
      <w:bookmarkEnd w:id="4"/>
      <w:r w:rsidRPr="007C6857">
        <w:rPr>
          <w:rFonts w:eastAsia="Calibr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14:paraId="5D6451A1" w14:textId="47DC16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C40F5">
        <w:rPr>
          <w:sz w:val="28"/>
          <w:szCs w:val="28"/>
        </w:rPr>
        <w:t>Репьёвского муниципального района</w:t>
      </w:r>
      <w:r w:rsidRPr="007C6857">
        <w:rPr>
          <w:rFonts w:eastAsia="Calibri"/>
          <w:sz w:val="28"/>
          <w:szCs w:val="28"/>
          <w:lang w:eastAsia="en-US"/>
        </w:rPr>
        <w:t xml:space="preserve"> в информационно-телекоммуникационной сети «Интернет» (далее - официальном сайте).</w:t>
      </w:r>
    </w:p>
    <w:p w14:paraId="6C9C779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9A4972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7C6857">
          <w:rPr>
            <w:rFonts w:eastAsia="Calibri"/>
            <w:sz w:val="28"/>
            <w:szCs w:val="28"/>
            <w:lang w:eastAsia="en-US"/>
          </w:rPr>
          <w:t>главой 9</w:t>
        </w:r>
      </w:hyperlink>
      <w:r w:rsidRPr="007C6857">
        <w:rPr>
          <w:rFonts w:eastAsia="Calibri"/>
          <w:sz w:val="28"/>
          <w:szCs w:val="28"/>
          <w:lang w:eastAsia="en-US"/>
        </w:rPr>
        <w:t xml:space="preserve"> Федерального закона    № 248-ФЗ с учетом следующих особенностей:</w:t>
      </w:r>
    </w:p>
    <w:p w14:paraId="4A46742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а</w:t>
      </w:r>
      <w:proofErr w:type="gramEnd"/>
      <w:r w:rsidRPr="007C6857">
        <w:rPr>
          <w:rFonts w:eastAsia="Calibri"/>
          <w:sz w:val="28"/>
          <w:szCs w:val="28"/>
          <w:lang w:eastAsia="en-US"/>
        </w:rPr>
        <w:t xml:space="preserve">) заявление должно содержать номер соответствующего объекта контроля в едином реестре видов федерального государственного контроля </w:t>
      </w:r>
      <w:r w:rsidRPr="007C6857">
        <w:rPr>
          <w:rFonts w:eastAsia="Calibri"/>
          <w:sz w:val="28"/>
          <w:szCs w:val="28"/>
          <w:lang w:eastAsia="en-US"/>
        </w:rPr>
        <w:lastRenderedPageBreak/>
        <w:t>(надзора), регионального государственного контроля (надзора), муниципального контроля;</w:t>
      </w:r>
    </w:p>
    <w:p w14:paraId="0BE3BC1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3AB46F3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срок рассмотрения заявления не может превышать 5 рабочих дней со дня регистрации.</w:t>
      </w:r>
    </w:p>
    <w:p w14:paraId="371C54A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C6857">
          <w:rPr>
            <w:rFonts w:eastAsia="Calibri"/>
            <w:sz w:val="28"/>
            <w:szCs w:val="28"/>
            <w:lang w:eastAsia="en-US"/>
          </w:rPr>
          <w:t>пункте 2.1</w:t>
        </w:r>
      </w:hyperlink>
      <w:r w:rsidRPr="007C6857">
        <w:rPr>
          <w:rFonts w:eastAsia="Calibr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D576A85" w14:textId="77777777" w:rsidR="007C6857" w:rsidRPr="00965F5C" w:rsidRDefault="007C6857" w:rsidP="00257E14">
      <w:pPr>
        <w:autoSpaceDE w:val="0"/>
        <w:spacing w:line="360" w:lineRule="auto"/>
        <w:jc w:val="center"/>
        <w:rPr>
          <w:b/>
          <w:bCs/>
          <w:sz w:val="28"/>
          <w:szCs w:val="28"/>
          <w:lang w:eastAsia="zh-CN"/>
        </w:rPr>
      </w:pPr>
      <w:r w:rsidRPr="00965F5C">
        <w:rPr>
          <w:b/>
          <w:bCs/>
          <w:sz w:val="28"/>
          <w:szCs w:val="28"/>
          <w:lang w:eastAsia="zh-CN"/>
        </w:rPr>
        <w:t>4. Профилактика рисков причинения вреда (ущерба) охраняемым законом ценностям</w:t>
      </w:r>
    </w:p>
    <w:p w14:paraId="6D9E2A8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4.1. Администрация осуществляет муниципальный земельный контроль посредством проведения:</w:t>
      </w:r>
    </w:p>
    <w:p w14:paraId="67D2A8C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профилактических мероприятий;</w:t>
      </w:r>
    </w:p>
    <w:p w14:paraId="17A1C06C"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14:paraId="335FB8D1"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41EBA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4.3. При осуществлении муниципального земельного контроля проведение профилактических мероприятий, направленных на снижение </w:t>
      </w:r>
      <w:r w:rsidRPr="007C6857">
        <w:rPr>
          <w:sz w:val="28"/>
          <w:szCs w:val="28"/>
          <w:lang w:eastAsia="zh-CN"/>
        </w:rPr>
        <w:lastRenderedPageBreak/>
        <w:t>риска причинения вреда (ущерба), является приоритетным по отношению к проведению контрольных мероприятий.</w:t>
      </w:r>
    </w:p>
    <w:p w14:paraId="4DF9B18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F1C04F8"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14:paraId="70F78D2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63EE590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4.7. При осуществлении администрацией муниципального земельного контроля проводятся следующие виды профилактических мероприятий:</w:t>
      </w:r>
    </w:p>
    <w:p w14:paraId="49DAF96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информирование;</w:t>
      </w:r>
    </w:p>
    <w:p w14:paraId="709EA84D" w14:textId="67DC0961"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обобще</w:t>
      </w:r>
      <w:r w:rsidR="008C6B29">
        <w:rPr>
          <w:sz w:val="28"/>
          <w:szCs w:val="28"/>
          <w:lang w:eastAsia="zh-CN"/>
        </w:rPr>
        <w:t>ние правоприменительной практики;</w:t>
      </w:r>
    </w:p>
    <w:p w14:paraId="11AB818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объявление предостережения;</w:t>
      </w:r>
    </w:p>
    <w:p w14:paraId="7B9576C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г) консультирование;</w:t>
      </w:r>
    </w:p>
    <w:p w14:paraId="2FFB975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профилактический визит.</w:t>
      </w:r>
    </w:p>
    <w:p w14:paraId="61EA1B5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w:t>
      </w:r>
      <w:r w:rsidRPr="007C6857">
        <w:rPr>
          <w:sz w:val="28"/>
          <w:szCs w:val="28"/>
          <w:lang w:eastAsia="zh-CN"/>
        </w:rPr>
        <w:lastRenderedPageBreak/>
        <w:t xml:space="preserve">сведений на официальном сайте администрации и в средствах массовой информации, </w:t>
      </w:r>
      <w:r w:rsidRPr="007C6857">
        <w:rPr>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C6857">
        <w:rPr>
          <w:sz w:val="28"/>
          <w:szCs w:val="28"/>
          <w:lang w:eastAsia="zh-CN"/>
        </w:rPr>
        <w:t>.</w:t>
      </w:r>
    </w:p>
    <w:p w14:paraId="6D284CB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3E1426CE"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6217F5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Доклад о правоприменительной практике готовится администрацией до 1 июля года, следующего за отчетным.</w:t>
      </w:r>
    </w:p>
    <w:p w14:paraId="6E1EB93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2BB37A6C" w14:textId="35482568"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14:paraId="1F6C512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4.10. Предостережение о недопустимости нарушения обязательных требований и предложение</w:t>
      </w:r>
      <w:r w:rsidRPr="007C6857">
        <w:rPr>
          <w:sz w:val="28"/>
          <w:szCs w:val="28"/>
          <w:shd w:val="clear" w:color="auto" w:fill="FFFFFF"/>
          <w:lang w:eastAsia="zh-CN"/>
        </w:rPr>
        <w:t xml:space="preserve"> принять меры по обеспечению соблюдения обязательных требований</w:t>
      </w:r>
      <w:r w:rsidRPr="007C6857">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sidRPr="007C6857">
        <w:rPr>
          <w:sz w:val="28"/>
          <w:szCs w:val="28"/>
          <w:lang w:eastAsia="zh-CN"/>
        </w:rPr>
        <w:lastRenderedPageBreak/>
        <w:t xml:space="preserve">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9734AA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7037C3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5BC18034" w14:textId="77777777" w:rsidR="007C6857" w:rsidRPr="007C6857" w:rsidRDefault="007C6857" w:rsidP="00330D97">
      <w:pPr>
        <w:spacing w:line="360" w:lineRule="auto"/>
        <w:ind w:firstLine="709"/>
        <w:jc w:val="both"/>
        <w:rPr>
          <w:sz w:val="28"/>
          <w:szCs w:val="28"/>
        </w:rPr>
      </w:pPr>
      <w:r w:rsidRPr="007C6857">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C6857">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C6857">
        <w:rPr>
          <w:sz w:val="28"/>
          <w:szCs w:val="28"/>
        </w:rPr>
        <w:t xml:space="preserve">. </w:t>
      </w:r>
    </w:p>
    <w:p w14:paraId="2960418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CBDB9F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7C6857">
        <w:rPr>
          <w:sz w:val="28"/>
          <w:szCs w:val="28"/>
          <w:lang w:eastAsia="zh-CN"/>
        </w:rPr>
        <w:lastRenderedPageBreak/>
        <w:t xml:space="preserve">отношении указанного предостережения в срок не позднее 15 рабочих дней со дня получения им предостережения. </w:t>
      </w:r>
    </w:p>
    <w:p w14:paraId="459348B6" w14:textId="6A8EDB69"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w:t>
      </w:r>
      <w:r w:rsidR="00A44CF9">
        <w:rPr>
          <w:rFonts w:eastAsia="Calibri"/>
          <w:sz w:val="28"/>
          <w:szCs w:val="28"/>
          <w:lang w:eastAsia="en-US"/>
        </w:rPr>
        <w:t>едостережение должно содержать:</w:t>
      </w:r>
    </w:p>
    <w:p w14:paraId="3E59593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наименование</w:t>
      </w:r>
      <w:proofErr w:type="gramEnd"/>
      <w:r w:rsidRPr="007C6857">
        <w:rPr>
          <w:rFonts w:eastAsia="Calibri"/>
          <w:sz w:val="28"/>
          <w:szCs w:val="28"/>
          <w:lang w:eastAsia="en-US"/>
        </w:rPr>
        <w:t xml:space="preserve"> юридического лица, фамилия, имя, отчество (при наличии) физического лица, фамилия, имя, отчество (при наличии) индивидуального предпринимателя;</w:t>
      </w:r>
    </w:p>
    <w:p w14:paraId="04BF75E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идентификационный номер налогоплательщика - контролируемого лица;</w:t>
      </w:r>
    </w:p>
    <w:p w14:paraId="401C101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дата и номер предостережения, направленного в адрес контролируемого лица;</w:t>
      </w:r>
    </w:p>
    <w:p w14:paraId="0FA21A0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8CD1F9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Возражение в отношении предостережения может быть подано способами, предусмотренными Федеральным законом № 248-ФЗ.</w:t>
      </w:r>
    </w:p>
    <w:p w14:paraId="50419B4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FEFC2B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оставление предостережения без изменения;</w:t>
      </w:r>
    </w:p>
    <w:p w14:paraId="2C0D0BD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отмене предостережения.</w:t>
      </w:r>
    </w:p>
    <w:p w14:paraId="0B8B332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случае оставления предостережения без изменения указывается мотивированное обоснование.</w:t>
      </w:r>
    </w:p>
    <w:p w14:paraId="7636646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1FB6288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A3D483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Консультирование осуществляется в устной или письменной форме по следующим вопросам:</w:t>
      </w:r>
    </w:p>
    <w:p w14:paraId="0C082DE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 организация и осуществление муниципального земельного контроля;</w:t>
      </w:r>
    </w:p>
    <w:p w14:paraId="30D62BD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2) порядок осуществления контрольных мероприятий, установленных настоящим Положением;</w:t>
      </w:r>
    </w:p>
    <w:p w14:paraId="235DD6E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14:paraId="6209AA3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27D4D5F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2B20CBC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14:paraId="24367ED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за время консультирования предоставить ответ на поставленные вопросы невозможно;</w:t>
      </w:r>
    </w:p>
    <w:p w14:paraId="59ACC70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ответ на поставленные вопросы требует дополнительного запроса сведений.</w:t>
      </w:r>
    </w:p>
    <w:p w14:paraId="545B8DD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75C489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A59B58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2E94D7E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 случае поступления пяти и </w:t>
      </w:r>
      <w:proofErr w:type="gramStart"/>
      <w:r w:rsidRPr="007C6857">
        <w:rPr>
          <w:sz w:val="28"/>
          <w:szCs w:val="28"/>
          <w:lang w:eastAsia="zh-CN"/>
        </w:rPr>
        <w:t>более однотипных обращений контролируемых лиц</w:t>
      </w:r>
      <w:proofErr w:type="gramEnd"/>
      <w:r w:rsidRPr="007C6857">
        <w:rPr>
          <w:sz w:val="28"/>
          <w:szCs w:val="28"/>
          <w:lang w:eastAsia="zh-CN"/>
        </w:rPr>
        <w:t xml:space="preserve">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F2A873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7C6857">
          <w:rPr>
            <w:rFonts w:eastAsia="Calibri"/>
            <w:sz w:val="28"/>
            <w:szCs w:val="28"/>
            <w:lang w:eastAsia="en-US"/>
          </w:rPr>
          <w:t>законом</w:t>
        </w:r>
      </w:hyperlink>
      <w:r w:rsidRPr="007C6857">
        <w:rPr>
          <w:rFonts w:eastAsia="Calibr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D911BF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14:paraId="02EAE9A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3A50B4">
        <w:rPr>
          <w:sz w:val="28"/>
          <w:szCs w:val="28"/>
          <w:lang w:eastAsia="zh-CN"/>
        </w:rPr>
        <w:lastRenderedPageBreak/>
        <w:t>«Инспектор»</w:t>
      </w:r>
      <w:r w:rsidRPr="003A50B4">
        <w:rPr>
          <w:sz w:val="28"/>
          <w:szCs w:val="28"/>
          <w:vertAlign w:val="superscript"/>
          <w:lang w:eastAsia="zh-CN"/>
        </w:rPr>
        <w:footnoteReference w:id="1"/>
      </w:r>
      <w:r w:rsidRPr="003A50B4">
        <w:rPr>
          <w:sz w:val="28"/>
          <w:szCs w:val="28"/>
          <w:lang w:eastAsia="zh-CN"/>
        </w:rPr>
        <w:t xml:space="preserve"> в порядке, установленном статьей 52 Федерального закона № </w:t>
      </w:r>
      <w:r w:rsidRPr="007C6857">
        <w:rPr>
          <w:sz w:val="28"/>
          <w:szCs w:val="28"/>
          <w:lang w:eastAsia="zh-CN"/>
        </w:rPr>
        <w:t>248-ФЗ.</w:t>
      </w:r>
    </w:p>
    <w:p w14:paraId="0911E55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E96F26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DE16B3" w14:textId="5AC9F94C"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1619B1F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72CC7C0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7C6857">
          <w:rPr>
            <w:rFonts w:eastAsia="Calibri"/>
            <w:sz w:val="28"/>
            <w:szCs w:val="28"/>
            <w:lang w:eastAsia="en-US"/>
          </w:rPr>
          <w:t>статьей 88</w:t>
        </w:r>
      </w:hyperlink>
      <w:r w:rsidRPr="007C6857">
        <w:rPr>
          <w:rFonts w:eastAsia="Calibri"/>
          <w:sz w:val="28"/>
          <w:szCs w:val="28"/>
          <w:lang w:eastAsia="en-US"/>
        </w:rPr>
        <w:t xml:space="preserve"> Федерального закона № 248-ФЗ для контрольных мероприятий.</w:t>
      </w:r>
    </w:p>
    <w:p w14:paraId="29C041E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7C6857">
          <w:rPr>
            <w:rFonts w:eastAsia="Calibri"/>
            <w:sz w:val="28"/>
            <w:szCs w:val="28"/>
            <w:lang w:eastAsia="en-US"/>
          </w:rPr>
          <w:t>частью 10 статьи 65</w:t>
        </w:r>
      </w:hyperlink>
      <w:r w:rsidRPr="007C6857">
        <w:rPr>
          <w:rFonts w:eastAsia="Calibri"/>
          <w:sz w:val="28"/>
          <w:szCs w:val="28"/>
          <w:lang w:eastAsia="en-US"/>
        </w:rPr>
        <w:t xml:space="preserve"> Федерального закона № 248-ФЗ для контрольных мероприятий.</w:t>
      </w:r>
    </w:p>
    <w:p w14:paraId="4FAD683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A84581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7C6857">
          <w:rPr>
            <w:rFonts w:eastAsia="Calibri"/>
            <w:sz w:val="28"/>
            <w:szCs w:val="28"/>
            <w:lang w:eastAsia="en-US"/>
          </w:rPr>
          <w:t>статьей 90.1</w:t>
        </w:r>
      </w:hyperlink>
      <w:r w:rsidRPr="007C6857">
        <w:rPr>
          <w:rFonts w:eastAsia="Calibri"/>
          <w:sz w:val="28"/>
          <w:szCs w:val="28"/>
          <w:lang w:eastAsia="en-US"/>
        </w:rPr>
        <w:t xml:space="preserve"> Федерального закона № 248-ФЗ.</w:t>
      </w:r>
    </w:p>
    <w:p w14:paraId="5233DD6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4.12.2. </w:t>
      </w:r>
      <w:r w:rsidRPr="007C6857">
        <w:rPr>
          <w:rFonts w:eastAsia="Calibr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AC1354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5802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6B1CA6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об отказе в проведении профилактического визита принимается в следующих случаях:</w:t>
      </w:r>
    </w:p>
    <w:p w14:paraId="0DADDB4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от контролируемого лица поступило уведомление об отзыве заявления;</w:t>
      </w:r>
    </w:p>
    <w:p w14:paraId="61C13BA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D1A7D3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14:paraId="0C42710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6BF6453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1CB74D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54DB51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28350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E871DF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0947C9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3CC16F6" w14:textId="2DF1425B" w:rsidR="007C6857" w:rsidRPr="00965F5C" w:rsidRDefault="007C6857" w:rsidP="009A46C0">
      <w:pPr>
        <w:autoSpaceDE w:val="0"/>
        <w:spacing w:line="360" w:lineRule="auto"/>
        <w:jc w:val="center"/>
        <w:rPr>
          <w:b/>
          <w:bCs/>
          <w:sz w:val="28"/>
          <w:szCs w:val="28"/>
          <w:lang w:eastAsia="zh-CN"/>
        </w:rPr>
      </w:pPr>
      <w:r w:rsidRPr="00965F5C">
        <w:rPr>
          <w:b/>
          <w:bCs/>
          <w:sz w:val="28"/>
          <w:szCs w:val="28"/>
          <w:lang w:eastAsia="zh-CN"/>
        </w:rPr>
        <w:t>5. Порядок организации и осущес</w:t>
      </w:r>
      <w:r w:rsidR="00965F5C">
        <w:rPr>
          <w:b/>
          <w:bCs/>
          <w:sz w:val="28"/>
          <w:szCs w:val="28"/>
          <w:lang w:eastAsia="zh-CN"/>
        </w:rPr>
        <w:t>твления контрольных мероприятий</w:t>
      </w:r>
    </w:p>
    <w:p w14:paraId="65AE749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14:paraId="70BBCD4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5.1.1. При взаимодействии с контролируемыми лицами:</w:t>
      </w:r>
    </w:p>
    <w:p w14:paraId="6FBFD3E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инспекционный визит;</w:t>
      </w:r>
    </w:p>
    <w:p w14:paraId="2D30D8A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рейдовый осмотр;</w:t>
      </w:r>
    </w:p>
    <w:p w14:paraId="45F3434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документарная проверка;</w:t>
      </w:r>
    </w:p>
    <w:p w14:paraId="2068A36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г) выездная проверка.</w:t>
      </w:r>
    </w:p>
    <w:p w14:paraId="6951917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5.1.2. Без взаимодействия с контролируемыми лицами:</w:t>
      </w:r>
    </w:p>
    <w:p w14:paraId="794757E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7C6857">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C6857">
        <w:rPr>
          <w:sz w:val="28"/>
          <w:szCs w:val="28"/>
          <w:lang w:eastAsia="zh-CN"/>
        </w:rPr>
        <w:t>);</w:t>
      </w:r>
    </w:p>
    <w:p w14:paraId="41041D8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б) выездное обследование (посредством осмотра, инструментального обследования (с применением видеозаписи), испытания, экспертизы).</w:t>
      </w:r>
    </w:p>
    <w:p w14:paraId="55EE5B9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5.2. В соответствии с частью 2 статьи 61 Федерального закона № 248-ФЗ и пунктом 11 (3) постановления Правительства РФ от </w:t>
      </w:r>
      <w:r w:rsidRPr="007C6857">
        <w:rPr>
          <w:rFonts w:eastAsia="Calibr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14:paraId="343CF152" w14:textId="5ACB1C1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5.3. </w:t>
      </w:r>
      <w:r w:rsidRPr="007C6857">
        <w:rPr>
          <w:rFonts w:eastAsia="Calibri"/>
          <w:sz w:val="28"/>
          <w:szCs w:val="28"/>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w:t>
      </w:r>
      <w:r w:rsidR="00333DA4">
        <w:rPr>
          <w:rFonts w:eastAsia="Calibri"/>
          <w:sz w:val="28"/>
          <w:szCs w:val="28"/>
          <w:lang w:eastAsia="en-US"/>
        </w:rPr>
        <w:t>7 Федерального закона № 248-ФЗ.</w:t>
      </w:r>
    </w:p>
    <w:p w14:paraId="2102B07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F39226A" w14:textId="0054393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DEA448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5.4. </w:t>
      </w:r>
      <w:r w:rsidRPr="007C6857">
        <w:rPr>
          <w:rFonts w:eastAsia="Calibri"/>
          <w:sz w:val="28"/>
          <w:szCs w:val="28"/>
          <w:lang w:eastAsia="en-US"/>
        </w:rPr>
        <w:t xml:space="preserve">Администрация при поступлении сведений, предусмотренных </w:t>
      </w:r>
      <w:hyperlink r:id="rId17" w:history="1">
        <w:r w:rsidRPr="007C6857">
          <w:rPr>
            <w:rFonts w:eastAsia="Calibri"/>
            <w:sz w:val="28"/>
            <w:szCs w:val="28"/>
            <w:lang w:eastAsia="en-US"/>
          </w:rPr>
          <w:t>частью 1 статьи 60</w:t>
        </w:r>
      </w:hyperlink>
      <w:r w:rsidRPr="007C6857">
        <w:rPr>
          <w:rFonts w:eastAsia="Calibr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7C6857">
          <w:rPr>
            <w:rFonts w:eastAsia="Calibri"/>
            <w:sz w:val="28"/>
            <w:szCs w:val="28"/>
            <w:lang w:eastAsia="en-US"/>
          </w:rPr>
          <w:t>частью 5</w:t>
        </w:r>
      </w:hyperlink>
      <w:r w:rsidRPr="007C6857">
        <w:rPr>
          <w:rFonts w:eastAsia="Calibr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2F52D66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C6857">
        <w:rPr>
          <w:rFonts w:eastAsia="Calibr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7F87A4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2779A2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ходе инспекционного визита могут совершаться следующие контрольные действия:</w:t>
      </w:r>
    </w:p>
    <w:p w14:paraId="3160E7D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 осмотр,</w:t>
      </w:r>
    </w:p>
    <w:p w14:paraId="6DABD72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2) опрос, </w:t>
      </w:r>
    </w:p>
    <w:p w14:paraId="746928F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15652A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 получение письменных объяснений, </w:t>
      </w:r>
    </w:p>
    <w:p w14:paraId="67AD4A9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 инструментальное обследование.</w:t>
      </w:r>
    </w:p>
    <w:p w14:paraId="7E13B46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4FDFE5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7C6857">
        <w:rPr>
          <w:rFonts w:eastAsia="Calibri"/>
          <w:sz w:val="28"/>
          <w:szCs w:val="28"/>
          <w:lang w:eastAsia="en-US"/>
        </w:rPr>
        <w:lastRenderedPageBreak/>
        <w:t xml:space="preserve">проведения в соответствии с </w:t>
      </w:r>
      <w:hyperlink r:id="rId19"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0" w:history="1">
        <w:r w:rsidRPr="007C6857">
          <w:rPr>
            <w:rFonts w:eastAsia="Calibri"/>
            <w:sz w:val="28"/>
            <w:szCs w:val="28"/>
            <w:lang w:eastAsia="en-US"/>
          </w:rPr>
          <w:t>4</w:t>
        </w:r>
      </w:hyperlink>
      <w:hyperlink r:id="rId21" w:history="1">
        <w:r w:rsidRPr="007C6857">
          <w:rPr>
            <w:rFonts w:eastAsia="Calibri"/>
            <w:sz w:val="28"/>
            <w:szCs w:val="28"/>
            <w:lang w:eastAsia="en-US"/>
          </w:rPr>
          <w:t xml:space="preserve"> части 1</w:t>
        </w:r>
      </w:hyperlink>
      <w:r w:rsidRPr="007C6857">
        <w:rPr>
          <w:rFonts w:eastAsia="Calibri"/>
          <w:sz w:val="28"/>
          <w:szCs w:val="28"/>
          <w:lang w:eastAsia="en-US"/>
        </w:rPr>
        <w:t xml:space="preserve">, </w:t>
      </w:r>
      <w:hyperlink r:id="rId22" w:history="1">
        <w:r w:rsidRPr="007C6857">
          <w:rPr>
            <w:rFonts w:eastAsia="Calibri"/>
            <w:sz w:val="28"/>
            <w:szCs w:val="28"/>
            <w:lang w:eastAsia="en-US"/>
          </w:rPr>
          <w:t>частью 12 статьи 66</w:t>
        </w:r>
      </w:hyperlink>
      <w:r w:rsidRPr="007C6857">
        <w:rPr>
          <w:rFonts w:eastAsia="Calibri"/>
          <w:sz w:val="28"/>
          <w:szCs w:val="28"/>
          <w:lang w:eastAsia="en-US"/>
        </w:rPr>
        <w:t xml:space="preserve"> Федерального закона № 248-ФЗ.</w:t>
      </w:r>
    </w:p>
    <w:p w14:paraId="2F13E8F6"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9DD0188" w14:textId="2F9FEDED"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В ходе рейдового осмотра могут проводиться следующие контрольные мероприятия:</w:t>
      </w:r>
    </w:p>
    <w:p w14:paraId="1E9081EB"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осмотр;</w:t>
      </w:r>
    </w:p>
    <w:p w14:paraId="28D4E119"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опрос;</w:t>
      </w:r>
    </w:p>
    <w:p w14:paraId="09CC55ED"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получение письменных объяснений, </w:t>
      </w:r>
    </w:p>
    <w:p w14:paraId="7F091067"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proofErr w:type="gramStart"/>
      <w:r w:rsidRPr="007C6857">
        <w:rPr>
          <w:sz w:val="28"/>
          <w:szCs w:val="28"/>
          <w:lang w:eastAsia="zh-CN"/>
        </w:rPr>
        <w:t>истребование</w:t>
      </w:r>
      <w:proofErr w:type="gramEnd"/>
      <w:r w:rsidRPr="007C6857">
        <w:rPr>
          <w:sz w:val="28"/>
          <w:szCs w:val="28"/>
          <w:lang w:eastAsia="zh-CN"/>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C73F2C"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инструментальное обследование; </w:t>
      </w:r>
    </w:p>
    <w:p w14:paraId="0BCF494A"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экспертиза.</w:t>
      </w:r>
    </w:p>
    <w:p w14:paraId="2A3B483E"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3F4F3A61" w14:textId="372778DB"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4" w:history="1">
        <w:r w:rsidRPr="007C6857">
          <w:rPr>
            <w:rFonts w:eastAsia="Calibri"/>
            <w:sz w:val="28"/>
            <w:szCs w:val="28"/>
            <w:lang w:eastAsia="en-US"/>
          </w:rPr>
          <w:t>4</w:t>
        </w:r>
      </w:hyperlink>
      <w:hyperlink r:id="rId25" w:history="1">
        <w:r w:rsidRPr="007C6857">
          <w:rPr>
            <w:rFonts w:eastAsia="Calibri"/>
            <w:sz w:val="28"/>
            <w:szCs w:val="28"/>
            <w:lang w:eastAsia="en-US"/>
          </w:rPr>
          <w:t xml:space="preserve"> части 1</w:t>
        </w:r>
      </w:hyperlink>
      <w:r w:rsidRPr="007C6857">
        <w:rPr>
          <w:rFonts w:eastAsia="Calibri"/>
          <w:sz w:val="28"/>
          <w:szCs w:val="28"/>
          <w:lang w:eastAsia="en-US"/>
        </w:rPr>
        <w:t xml:space="preserve">, </w:t>
      </w:r>
      <w:hyperlink r:id="rId26" w:history="1">
        <w:r w:rsidRPr="007C6857">
          <w:rPr>
            <w:rFonts w:eastAsia="Calibri"/>
            <w:sz w:val="28"/>
            <w:szCs w:val="28"/>
            <w:lang w:eastAsia="en-US"/>
          </w:rPr>
          <w:t>частью 12 статьи 66</w:t>
        </w:r>
      </w:hyperlink>
      <w:r w:rsidRPr="007C6857">
        <w:rPr>
          <w:rFonts w:eastAsia="Calibri"/>
          <w:sz w:val="28"/>
          <w:szCs w:val="28"/>
          <w:lang w:eastAsia="en-US"/>
        </w:rPr>
        <w:t xml:space="preserve"> Федерального закона № 248-ФЗ.</w:t>
      </w:r>
    </w:p>
    <w:p w14:paraId="5D7F7C7E" w14:textId="23CFAFFD"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5.8. Документарная проверка осуществляется в порядке, установленном статьей 72</w:t>
      </w:r>
      <w:r w:rsidR="003C644A">
        <w:rPr>
          <w:sz w:val="28"/>
          <w:szCs w:val="28"/>
          <w:lang w:eastAsia="zh-CN"/>
        </w:rPr>
        <w:t xml:space="preserve"> Федерального закона № 248-ФЗ.</w:t>
      </w:r>
    </w:p>
    <w:p w14:paraId="7ED7E521"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lastRenderedPageBreak/>
        <w:t>В ходе документарной проверки могут совершаться следующие контрольные действия:</w:t>
      </w:r>
    </w:p>
    <w:p w14:paraId="3B7E30C1"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получение письменных объяснений;</w:t>
      </w:r>
    </w:p>
    <w:p w14:paraId="73212910"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истребование документов;</w:t>
      </w:r>
    </w:p>
    <w:p w14:paraId="5A31398E"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экспертиза. </w:t>
      </w:r>
    </w:p>
    <w:p w14:paraId="2D79E869" w14:textId="77777777" w:rsidR="007C6857" w:rsidRPr="007C6857" w:rsidRDefault="007C6857" w:rsidP="00330D97">
      <w:pPr>
        <w:tabs>
          <w:tab w:val="left" w:pos="1134"/>
        </w:tabs>
        <w:autoSpaceDE w:val="0"/>
        <w:autoSpaceDN w:val="0"/>
        <w:adjustRightInd w:val="0"/>
        <w:spacing w:line="360" w:lineRule="auto"/>
        <w:ind w:firstLine="709"/>
        <w:contextualSpacing/>
        <w:jc w:val="both"/>
        <w:rPr>
          <w:rFonts w:eastAsia="Calibri"/>
          <w:sz w:val="28"/>
          <w:szCs w:val="28"/>
          <w:lang w:eastAsia="en-US"/>
        </w:rPr>
      </w:pPr>
      <w:r w:rsidRPr="007C6857">
        <w:rPr>
          <w:rFonts w:eastAsia="Calibri"/>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8D5C63B"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8" w:history="1">
        <w:r w:rsidRPr="007C6857">
          <w:rPr>
            <w:rFonts w:eastAsia="Calibri"/>
            <w:sz w:val="28"/>
            <w:szCs w:val="28"/>
            <w:lang w:eastAsia="en-US"/>
          </w:rPr>
          <w:t>4</w:t>
        </w:r>
      </w:hyperlink>
      <w:hyperlink r:id="rId29" w:history="1">
        <w:r w:rsidRPr="007C6857">
          <w:rPr>
            <w:rFonts w:eastAsia="Calibri"/>
            <w:sz w:val="28"/>
            <w:szCs w:val="28"/>
            <w:lang w:eastAsia="en-US"/>
          </w:rPr>
          <w:t xml:space="preserve"> части 1 статьи 57</w:t>
        </w:r>
      </w:hyperlink>
      <w:r w:rsidRPr="007C6857">
        <w:rPr>
          <w:rFonts w:eastAsia="Calibri"/>
          <w:sz w:val="28"/>
          <w:szCs w:val="28"/>
          <w:lang w:eastAsia="en-US"/>
        </w:rPr>
        <w:t xml:space="preserve"> Федерального закона № 248-ФЗ.</w:t>
      </w:r>
    </w:p>
    <w:p w14:paraId="7C22A736"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w:t>
      </w:r>
      <w:r w:rsidRPr="007C6857">
        <w:rPr>
          <w:sz w:val="28"/>
          <w:szCs w:val="28"/>
          <w:lang w:eastAsia="zh-CN"/>
        </w:rPr>
        <w:lastRenderedPageBreak/>
        <w:t xml:space="preserve">дистанционного взаимодействия, в том числе посредством видео-конференц-связи, а также с использованием мобильного приложения «Инспектор». </w:t>
      </w:r>
    </w:p>
    <w:p w14:paraId="5875C464"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Выездная проверка проводится в случае, если не представляется возможным:</w:t>
      </w:r>
    </w:p>
    <w:p w14:paraId="38FC213F"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B943D76"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б</w:t>
      </w:r>
      <w:proofErr w:type="gramEnd"/>
      <w:r w:rsidRPr="007C6857">
        <w:rPr>
          <w:rFonts w:eastAsia="Calibri"/>
          <w:sz w:val="28"/>
          <w:szCs w:val="28"/>
          <w:lang w:eastAsia="en-US"/>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7C6857">
          <w:rPr>
            <w:rFonts w:eastAsia="Calibri"/>
            <w:sz w:val="28"/>
            <w:szCs w:val="28"/>
            <w:lang w:eastAsia="en-US"/>
          </w:rPr>
          <w:t>части 2</w:t>
        </w:r>
      </w:hyperlink>
      <w:r w:rsidRPr="007C6857">
        <w:rPr>
          <w:rFonts w:eastAsia="Calibr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4106ADF6" w14:textId="7864E8ED"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32" w:history="1">
        <w:r w:rsidRPr="007C6857">
          <w:rPr>
            <w:rFonts w:eastAsia="Calibri"/>
            <w:sz w:val="28"/>
            <w:szCs w:val="28"/>
            <w:lang w:eastAsia="en-US"/>
          </w:rPr>
          <w:t>4</w:t>
        </w:r>
      </w:hyperlink>
      <w:hyperlink r:id="rId33" w:history="1">
        <w:r w:rsidRPr="007C6857">
          <w:rPr>
            <w:rFonts w:eastAsia="Calibri"/>
            <w:sz w:val="28"/>
            <w:szCs w:val="28"/>
            <w:lang w:eastAsia="en-US"/>
          </w:rPr>
          <w:t xml:space="preserve"> части 1</w:t>
        </w:r>
      </w:hyperlink>
      <w:hyperlink r:id="rId34" w:history="1">
        <w:r w:rsidRPr="007C6857">
          <w:rPr>
            <w:rFonts w:eastAsia="Calibri"/>
            <w:sz w:val="28"/>
            <w:szCs w:val="28"/>
            <w:lang w:eastAsia="en-US"/>
          </w:rPr>
          <w:t xml:space="preserve"> статьи 57</w:t>
        </w:r>
      </w:hyperlink>
      <w:r w:rsidRPr="007C6857">
        <w:rPr>
          <w:rFonts w:eastAsia="Calibri"/>
          <w:sz w:val="28"/>
          <w:szCs w:val="28"/>
          <w:lang w:eastAsia="en-US"/>
        </w:rPr>
        <w:t xml:space="preserve"> и </w:t>
      </w:r>
      <w:hyperlink r:id="rId35" w:history="1">
        <w:r w:rsidRPr="007C6857">
          <w:rPr>
            <w:rFonts w:eastAsia="Calibri"/>
            <w:sz w:val="28"/>
            <w:szCs w:val="28"/>
            <w:lang w:eastAsia="en-US"/>
          </w:rPr>
          <w:t>частью 12</w:t>
        </w:r>
      </w:hyperlink>
      <w:hyperlink r:id="rId36" w:history="1">
        <w:r w:rsidRPr="007C6857">
          <w:rPr>
            <w:rFonts w:eastAsia="Calibri"/>
            <w:sz w:val="28"/>
            <w:szCs w:val="28"/>
            <w:lang w:eastAsia="en-US"/>
          </w:rPr>
          <w:t xml:space="preserve"> статьи 66</w:t>
        </w:r>
      </w:hyperlink>
      <w:r w:rsidRPr="007C6857">
        <w:rPr>
          <w:rFonts w:eastAsia="Calibri"/>
          <w:sz w:val="28"/>
          <w:szCs w:val="28"/>
          <w:lang w:eastAsia="en-US"/>
        </w:rPr>
        <w:t xml:space="preserve"> Федерального закона № 248-ФЗ.</w:t>
      </w:r>
    </w:p>
    <w:p w14:paraId="384C84E5"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В ходе выездной проверки могут совершаться следующие контрольные действия:</w:t>
      </w:r>
    </w:p>
    <w:p w14:paraId="6A930674"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осмотр, </w:t>
      </w:r>
    </w:p>
    <w:p w14:paraId="256B7200"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опрос, </w:t>
      </w:r>
    </w:p>
    <w:p w14:paraId="26012605"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получение письменных объяснений,</w:t>
      </w:r>
    </w:p>
    <w:p w14:paraId="151C5440"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истребование документов, </w:t>
      </w:r>
    </w:p>
    <w:p w14:paraId="7AD8EB32"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инструментальное обследование;</w:t>
      </w:r>
    </w:p>
    <w:p w14:paraId="6EC3D619"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экспертиза. </w:t>
      </w:r>
    </w:p>
    <w:p w14:paraId="69F95D8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1E85621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7C6857">
          <w:rPr>
            <w:rFonts w:eastAsia="Calibri"/>
            <w:sz w:val="28"/>
            <w:szCs w:val="28"/>
            <w:lang w:eastAsia="en-US"/>
          </w:rPr>
          <w:t>статьи 60</w:t>
        </w:r>
      </w:hyperlink>
      <w:r w:rsidRPr="007C6857">
        <w:rPr>
          <w:rFonts w:eastAsia="Calibri"/>
          <w:sz w:val="28"/>
          <w:szCs w:val="28"/>
          <w:lang w:eastAsia="en-US"/>
        </w:rPr>
        <w:t xml:space="preserve"> Федерального закона № 248-ФЗ;</w:t>
      </w:r>
    </w:p>
    <w:p w14:paraId="7E114E6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8FA49F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F3921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7C6857">
          <w:rPr>
            <w:rFonts w:eastAsia="Calibri"/>
            <w:sz w:val="28"/>
            <w:szCs w:val="28"/>
            <w:lang w:eastAsia="en-US"/>
          </w:rPr>
          <w:t>частью 1 статьи 95</w:t>
        </w:r>
      </w:hyperlink>
      <w:r w:rsidRPr="007C6857">
        <w:rPr>
          <w:rFonts w:eastAsia="Calibri"/>
          <w:sz w:val="28"/>
          <w:szCs w:val="28"/>
          <w:lang w:eastAsia="en-US"/>
        </w:rPr>
        <w:t xml:space="preserve"> Федерального закона № 248-ФЗ;</w:t>
      </w:r>
    </w:p>
    <w:p w14:paraId="7F39749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39DF8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уклонение контролируемого лица от проведения обязательного профилактического визита.</w:t>
      </w:r>
    </w:p>
    <w:p w14:paraId="79420E3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629618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2C902F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328D1D8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 о причинении вреда (ущерба) или непосредственной угрозе причинения вреда (ущерба) окружающей среде, которые влекут </w:t>
      </w:r>
      <w:r w:rsidRPr="007C6857">
        <w:rPr>
          <w:rFonts w:eastAsia="Calibri"/>
          <w:sz w:val="28"/>
          <w:szCs w:val="28"/>
          <w:lang w:eastAsia="en-US"/>
        </w:rPr>
        <w:lastRenderedPageBreak/>
        <w:t xml:space="preserve">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 административных правонарушениях;</w:t>
      </w:r>
    </w:p>
    <w:p w14:paraId="6AB2951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00F67E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A11F81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об угрозе возникновения чрезвычайных ситуаций природного и (или) техногенного характера, эпидемий, эпизоотий.</w:t>
      </w:r>
    </w:p>
    <w:p w14:paraId="2E68394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администрации о проведении контрольного мероприятия принимается также:</w:t>
      </w:r>
    </w:p>
    <w:p w14:paraId="6F6AB40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при возникновении чрезвычайных ситуаций природного и (или) техногенного характера, эпидемий, эпизоотий;</w:t>
      </w:r>
    </w:p>
    <w:p w14:paraId="6B89832D" w14:textId="58855250"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bookmarkStart w:id="5" w:name="Par2"/>
      <w:bookmarkEnd w:id="5"/>
      <w:r w:rsidRPr="007C6857">
        <w:rPr>
          <w:rFonts w:eastAsia="Calibri"/>
          <w:sz w:val="28"/>
          <w:szCs w:val="28"/>
          <w:lang w:eastAsia="en-US"/>
        </w:rPr>
        <w:t xml:space="preserve">2) при поступлении материалов о произведенном при проведении проверки сообщения о преступлении </w:t>
      </w:r>
      <w:r w:rsidR="00965F5C">
        <w:rPr>
          <w:rFonts w:eastAsia="Calibri"/>
          <w:sz w:val="28"/>
          <w:szCs w:val="28"/>
          <w:lang w:eastAsia="en-US"/>
        </w:rPr>
        <w:t>или при проведении оперативно-ро</w:t>
      </w:r>
      <w:r w:rsidRPr="007C6857">
        <w:rPr>
          <w:rFonts w:eastAsia="Calibr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965F5C">
        <w:rPr>
          <w:rFonts w:eastAsia="Calibri"/>
          <w:sz w:val="28"/>
          <w:szCs w:val="28"/>
          <w:lang w:eastAsia="en-US"/>
        </w:rPr>
        <w:t>о</w:t>
      </w:r>
      <w:r w:rsidRPr="007C6857">
        <w:rPr>
          <w:rFonts w:eastAsia="Calibri"/>
          <w:sz w:val="28"/>
          <w:szCs w:val="28"/>
          <w:lang w:eastAsia="en-US"/>
        </w:rPr>
        <w:t xml:space="preserve">зыскную деятельность, а также материалов об изъятии вещей, явившихся орудиями совершения или предметами </w:t>
      </w:r>
      <w:r w:rsidRPr="007C6857">
        <w:rPr>
          <w:rFonts w:eastAsia="Calibri"/>
          <w:sz w:val="28"/>
          <w:szCs w:val="28"/>
          <w:lang w:eastAsia="en-US"/>
        </w:rPr>
        <w:lastRenderedPageBreak/>
        <w:t>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57A415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E28B6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4AFD02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767E27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7690C6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40CFB2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710C8C3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96C13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14:paraId="1243D9B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5.20. При проведении контрольного мероприятия фотосъемка, аудио- и (или) видеозапись осуществляются в случаях:</w:t>
      </w:r>
    </w:p>
    <w:p w14:paraId="5002EFD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проведения контрольного мероприятия во взаимодействии с контролируемым лицом одним должностным лицом;</w:t>
      </w:r>
    </w:p>
    <w:p w14:paraId="1BB78F6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C043D4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в</w:t>
      </w:r>
      <w:proofErr w:type="gramEnd"/>
      <w:r w:rsidRPr="007C6857">
        <w:rPr>
          <w:rFonts w:eastAsia="Calibri"/>
          <w:sz w:val="28"/>
          <w:szCs w:val="28"/>
          <w:lang w:eastAsia="en-US"/>
        </w:rPr>
        <w:t>) отказа контролируемого лица должностному лицу в доступе на его объекты.</w:t>
      </w:r>
    </w:p>
    <w:p w14:paraId="79AF99B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0A9FCD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455B6D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5.23. Проведение фотосъемки, аудио- и видеозаписи должно обеспечивать фиксацию даты, времени и места их проведения. </w:t>
      </w:r>
    </w:p>
    <w:p w14:paraId="175373A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7888DB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CB2246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временная нетрудоспособность на момент проведения контрольного мероприятия;</w:t>
      </w:r>
    </w:p>
    <w:p w14:paraId="692AC1B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8560B21" w14:textId="682B384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4) призыв на военную службу в соответствии с Федеральным </w:t>
      </w:r>
      <w:hyperlink r:id="rId41" w:history="1">
        <w:r w:rsidRPr="007C6857">
          <w:rPr>
            <w:rFonts w:eastAsia="Calibri"/>
            <w:sz w:val="28"/>
            <w:szCs w:val="28"/>
            <w:lang w:eastAsia="en-US"/>
          </w:rPr>
          <w:t>законом</w:t>
        </w:r>
      </w:hyperlink>
      <w:r w:rsidR="001B5759">
        <w:rPr>
          <w:rFonts w:eastAsia="Calibri"/>
          <w:sz w:val="28"/>
          <w:szCs w:val="28"/>
          <w:lang w:eastAsia="en-US"/>
        </w:rPr>
        <w:t xml:space="preserve"> от 28 марта 1998 года №</w:t>
      </w:r>
      <w:r w:rsidR="00D04F4F">
        <w:rPr>
          <w:rFonts w:eastAsia="Calibri"/>
          <w:sz w:val="28"/>
          <w:szCs w:val="28"/>
          <w:lang w:eastAsia="en-US"/>
        </w:rPr>
        <w:t xml:space="preserve"> 53-ФЗ «</w:t>
      </w:r>
      <w:r w:rsidRPr="007C6857">
        <w:rPr>
          <w:rFonts w:eastAsia="Calibri"/>
          <w:sz w:val="28"/>
          <w:szCs w:val="28"/>
          <w:lang w:eastAsia="en-US"/>
        </w:rPr>
        <w:t>О воинск</w:t>
      </w:r>
      <w:r w:rsidR="00D04F4F">
        <w:rPr>
          <w:rFonts w:eastAsia="Calibri"/>
          <w:sz w:val="28"/>
          <w:szCs w:val="28"/>
          <w:lang w:eastAsia="en-US"/>
        </w:rPr>
        <w:t>ой обязанности и военной службе»</w:t>
      </w:r>
      <w:r w:rsidRPr="007C6857">
        <w:rPr>
          <w:rFonts w:eastAsia="Calibri"/>
          <w:sz w:val="28"/>
          <w:szCs w:val="28"/>
          <w:lang w:eastAsia="en-US"/>
        </w:rPr>
        <w:t>.</w:t>
      </w:r>
    </w:p>
    <w:p w14:paraId="07F5CAA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B6D38F1"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rFonts w:eastAsia="Calibri"/>
          <w:sz w:val="28"/>
          <w:szCs w:val="28"/>
          <w:lang w:eastAsia="en-US"/>
        </w:rPr>
        <w:t xml:space="preserve">5.25. </w:t>
      </w:r>
      <w:r w:rsidRPr="007C6857">
        <w:rPr>
          <w:bCs/>
          <w:sz w:val="28"/>
          <w:szCs w:val="28"/>
        </w:rPr>
        <w:t>Порядок осуществления отдельных контрольных действий.</w:t>
      </w:r>
    </w:p>
    <w:p w14:paraId="282E7D8C"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5.25.1. Порядок отбора проб (образцов).</w:t>
      </w:r>
    </w:p>
    <w:p w14:paraId="1A93316A" w14:textId="0E52F0DD"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BDB62E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A6E4F5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4E6E6D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Отобранные пробы (образцы) прилагаются к протоколу отбора проб (образцов).</w:t>
      </w:r>
    </w:p>
    <w:p w14:paraId="2932BA52"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A22AB1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F096565"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683B2B3"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5.25.2. Порядок осуществления досмотра.</w:t>
      </w:r>
    </w:p>
    <w:p w14:paraId="656B6327"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При осуществлении рейдового осмотра, выездной проверки может быть произведен досмотр.</w:t>
      </w:r>
    </w:p>
    <w:p w14:paraId="63C7BF1C"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00FB7D40"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7C6857">
        <w:rPr>
          <w:sz w:val="28"/>
          <w:szCs w:val="28"/>
        </w:rPr>
        <w:lastRenderedPageBreak/>
        <w:t>администрации с обязательным применением видеозаписи в порядке, установленном настоящим Положением.</w:t>
      </w:r>
    </w:p>
    <w:p w14:paraId="4B00BF30"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B38474"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Информация о проведении досмотра включается в акт контрольного мероприятия.</w:t>
      </w:r>
    </w:p>
    <w:p w14:paraId="5FED50A6"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5.25.3. Порядок проведения инструментального обследования.</w:t>
      </w:r>
    </w:p>
    <w:p w14:paraId="2E3BC98C"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6AFC026"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F6B45CC"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16194B4"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5.25.4. Порядок проведения испытания.</w:t>
      </w:r>
    </w:p>
    <w:p w14:paraId="07927EF5"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1D2E02"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C7AD49F"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5.25.5. Порядок проведения экспертизы.</w:t>
      </w:r>
    </w:p>
    <w:p w14:paraId="3F3BC60E"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Экспертиза осуществляется экспертом или экспертной организацией по поручению администрации.</w:t>
      </w:r>
    </w:p>
    <w:p w14:paraId="7329EF4F"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При назначении и осуществлении экспертизы контролируемые лица имеют право:</w:t>
      </w:r>
    </w:p>
    <w:p w14:paraId="2ACE9CF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1) информировать администрацию о наличии конфликта интересов у эксперта, экспертной организации;</w:t>
      </w:r>
    </w:p>
    <w:p w14:paraId="53678B1D"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650AEE7"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3) присутствовать с разрешения должностного лица администрации при осуществлении экспертизы и давать объяснения эксперту;</w:t>
      </w:r>
    </w:p>
    <w:p w14:paraId="2052A5D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4) знакомиться с заключением эксперта или экспертной организации.</w:t>
      </w:r>
    </w:p>
    <w:p w14:paraId="1DB00ADC" w14:textId="14B1AC46"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7C6857">
        <w:rPr>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059D5BC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0D6FAE6" w14:textId="7F2ABA2A"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Результаты экспертизы оформляются экспертным заключением.</w:t>
      </w:r>
    </w:p>
    <w:p w14:paraId="63059586" w14:textId="0F06DE86" w:rsidR="007C6857" w:rsidRPr="001D623F" w:rsidRDefault="007C6857" w:rsidP="00D119EF">
      <w:pPr>
        <w:autoSpaceDE w:val="0"/>
        <w:autoSpaceDN w:val="0"/>
        <w:adjustRightInd w:val="0"/>
        <w:spacing w:line="360" w:lineRule="auto"/>
        <w:jc w:val="center"/>
        <w:rPr>
          <w:rFonts w:eastAsia="Calibri"/>
          <w:b/>
          <w:sz w:val="28"/>
          <w:szCs w:val="28"/>
          <w:lang w:eastAsia="en-US"/>
        </w:rPr>
      </w:pPr>
      <w:r w:rsidRPr="001D623F">
        <w:rPr>
          <w:rFonts w:eastAsia="Calibri"/>
          <w:b/>
          <w:sz w:val="28"/>
          <w:szCs w:val="28"/>
          <w:lang w:eastAsia="en-US"/>
        </w:rPr>
        <w:t>6. Порядок оформления резул</w:t>
      </w:r>
      <w:r w:rsidR="001D623F">
        <w:rPr>
          <w:rFonts w:eastAsia="Calibri"/>
          <w:b/>
          <w:sz w:val="28"/>
          <w:szCs w:val="28"/>
          <w:lang w:eastAsia="en-US"/>
        </w:rPr>
        <w:t>ьтатов контрольного мероприятия</w:t>
      </w:r>
    </w:p>
    <w:p w14:paraId="64917EA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CB5DE2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817A10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D89923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1BB077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4F19747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1068AD55" w14:textId="65069414" w:rsidR="007C6857" w:rsidRPr="002B3902" w:rsidRDefault="007C6857" w:rsidP="00276600">
      <w:pPr>
        <w:autoSpaceDE w:val="0"/>
        <w:autoSpaceDN w:val="0"/>
        <w:adjustRightInd w:val="0"/>
        <w:spacing w:line="360" w:lineRule="auto"/>
        <w:jc w:val="center"/>
        <w:rPr>
          <w:rFonts w:eastAsia="Calibri"/>
          <w:b/>
          <w:sz w:val="28"/>
          <w:szCs w:val="28"/>
          <w:lang w:eastAsia="en-US"/>
        </w:rPr>
      </w:pPr>
      <w:r w:rsidRPr="002B3902">
        <w:rPr>
          <w:rFonts w:eastAsia="Calibri"/>
          <w:b/>
          <w:sz w:val="28"/>
          <w:szCs w:val="28"/>
          <w:lang w:eastAsia="en-US"/>
        </w:rPr>
        <w:t>7. Меры, принимаемые по резу</w:t>
      </w:r>
      <w:r w:rsidR="002B3902">
        <w:rPr>
          <w:rFonts w:eastAsia="Calibri"/>
          <w:b/>
          <w:sz w:val="28"/>
          <w:szCs w:val="28"/>
          <w:lang w:eastAsia="en-US"/>
        </w:rPr>
        <w:t>льтатам контрольных мероприятий</w:t>
      </w:r>
    </w:p>
    <w:p w14:paraId="1ACE4742" w14:textId="77777777" w:rsidR="007C6857" w:rsidRPr="007C6857" w:rsidRDefault="007C6857" w:rsidP="00330D97">
      <w:pPr>
        <w:autoSpaceDE w:val="0"/>
        <w:spacing w:line="360" w:lineRule="auto"/>
        <w:ind w:firstLine="709"/>
        <w:jc w:val="both"/>
        <w:rPr>
          <w:sz w:val="28"/>
          <w:szCs w:val="28"/>
          <w:lang w:eastAsia="zh-CN"/>
        </w:rPr>
      </w:pPr>
    </w:p>
    <w:p w14:paraId="76907D5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025BF63" w14:textId="62DF26CE"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7C6857">
          <w:rPr>
            <w:rFonts w:eastAsia="Calibri"/>
            <w:sz w:val="28"/>
            <w:szCs w:val="28"/>
            <w:lang w:eastAsia="en-US"/>
          </w:rPr>
          <w:t>законом</w:t>
        </w:r>
      </w:hyperlink>
      <w:r w:rsidRPr="007C6857">
        <w:rPr>
          <w:rFonts w:eastAsia="Calibri"/>
          <w:sz w:val="28"/>
          <w:szCs w:val="28"/>
          <w:lang w:eastAsia="en-US"/>
        </w:rPr>
        <w:t xml:space="preserve"> от 31 июля 2020 года N 248-ФЗ </w:t>
      </w:r>
      <w:r w:rsidR="001655AD">
        <w:rPr>
          <w:rFonts w:eastAsia="Calibri"/>
          <w:sz w:val="28"/>
          <w:szCs w:val="28"/>
          <w:lang w:eastAsia="en-US"/>
        </w:rPr>
        <w:t>«</w:t>
      </w:r>
      <w:r w:rsidRPr="007C6857">
        <w:rPr>
          <w:rFonts w:eastAsia="Calibri"/>
          <w:sz w:val="28"/>
          <w:szCs w:val="28"/>
          <w:lang w:eastAsia="en-US"/>
        </w:rPr>
        <w:t xml:space="preserve">О государственном контроле (надзоре) и муниципальном </w:t>
      </w:r>
      <w:r w:rsidR="001655AD">
        <w:rPr>
          <w:rFonts w:eastAsia="Calibri"/>
          <w:sz w:val="28"/>
          <w:szCs w:val="28"/>
          <w:lang w:eastAsia="en-US"/>
        </w:rPr>
        <w:t>контроле в Российской Федерации»</w:t>
      </w:r>
      <w:r w:rsidRPr="007C6857">
        <w:rPr>
          <w:rFonts w:eastAsia="Calibri"/>
          <w:sz w:val="28"/>
          <w:szCs w:val="28"/>
          <w:lang w:eastAsia="en-US"/>
        </w:rPr>
        <w:t xml:space="preserve">. Должностные лица администрации, осуществляющие муниципальный </w:t>
      </w:r>
      <w:r w:rsidRPr="007C6857">
        <w:rPr>
          <w:rFonts w:eastAsia="Calibri"/>
          <w:sz w:val="28"/>
          <w:szCs w:val="28"/>
          <w:lang w:eastAsia="en-US"/>
        </w:rPr>
        <w:lastRenderedPageBreak/>
        <w:t>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w:t>
      </w:r>
      <w:r w:rsidR="001655AD">
        <w:rPr>
          <w:rFonts w:eastAsia="Calibri"/>
          <w:sz w:val="28"/>
          <w:szCs w:val="28"/>
          <w:lang w:eastAsia="en-US"/>
        </w:rPr>
        <w:t xml:space="preserve"> Федерального закона № 248-ФЗ.</w:t>
      </w:r>
    </w:p>
    <w:p w14:paraId="632BFCC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298D2088" w14:textId="35A91DD5"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7.4. Решения, принимаемые по результатам контрольных мероприятий, определяются должностными лицами администрации в соответствии со статьей 9</w:t>
      </w:r>
      <w:r w:rsidR="001655AD">
        <w:rPr>
          <w:rFonts w:eastAsia="Calibri"/>
          <w:sz w:val="28"/>
          <w:szCs w:val="28"/>
          <w:lang w:eastAsia="en-US"/>
        </w:rPr>
        <w:t>0 Федерального закона № 248-ФЗ.</w:t>
      </w:r>
    </w:p>
    <w:p w14:paraId="2625CAC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 административных правонарушениях, законодательством Воронежской области.</w:t>
      </w:r>
    </w:p>
    <w:p w14:paraId="12E06E0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75AB2FD" w14:textId="6B9614FF" w:rsidR="007C6857" w:rsidRPr="002B3902" w:rsidRDefault="007C6857" w:rsidP="001655AD">
      <w:pPr>
        <w:autoSpaceDE w:val="0"/>
        <w:autoSpaceDN w:val="0"/>
        <w:adjustRightInd w:val="0"/>
        <w:spacing w:line="360" w:lineRule="auto"/>
        <w:jc w:val="center"/>
        <w:outlineLvl w:val="0"/>
        <w:rPr>
          <w:rFonts w:eastAsia="Calibri"/>
          <w:b/>
          <w:bCs/>
          <w:sz w:val="28"/>
          <w:szCs w:val="28"/>
          <w:lang w:eastAsia="en-US"/>
        </w:rPr>
      </w:pPr>
      <w:r w:rsidRPr="002B3902">
        <w:rPr>
          <w:rFonts w:eastAsia="Calibri"/>
          <w:b/>
          <w:bCs/>
          <w:sz w:val="28"/>
          <w:szCs w:val="28"/>
          <w:lang w:eastAsia="en-US"/>
        </w:rPr>
        <w:t>8. Досудебный порядок обжалования решений администрации,</w:t>
      </w:r>
      <w:r w:rsidR="001655AD" w:rsidRPr="002B3902">
        <w:rPr>
          <w:rFonts w:eastAsia="Calibri"/>
          <w:b/>
          <w:bCs/>
          <w:sz w:val="28"/>
          <w:szCs w:val="28"/>
          <w:lang w:eastAsia="en-US"/>
        </w:rPr>
        <w:t xml:space="preserve"> </w:t>
      </w:r>
      <w:r w:rsidRPr="002B3902">
        <w:rPr>
          <w:rFonts w:eastAsia="Calibri"/>
          <w:b/>
          <w:bCs/>
          <w:sz w:val="28"/>
          <w:szCs w:val="28"/>
          <w:lang w:eastAsia="en-US"/>
        </w:rPr>
        <w:t>действий (бездействия) должностных лиц при осуществлении</w:t>
      </w:r>
      <w:r w:rsidR="001655AD" w:rsidRPr="002B3902">
        <w:rPr>
          <w:rFonts w:eastAsia="Calibri"/>
          <w:b/>
          <w:bCs/>
          <w:sz w:val="28"/>
          <w:szCs w:val="28"/>
          <w:lang w:eastAsia="en-US"/>
        </w:rPr>
        <w:t xml:space="preserve"> </w:t>
      </w:r>
      <w:r w:rsidRPr="002B3902">
        <w:rPr>
          <w:rFonts w:eastAsia="Calibri"/>
          <w:b/>
          <w:bCs/>
          <w:sz w:val="28"/>
          <w:szCs w:val="28"/>
          <w:lang w:eastAsia="en-US"/>
        </w:rPr>
        <w:t>муниципального земельного контроля</w:t>
      </w:r>
    </w:p>
    <w:p w14:paraId="4D016962" w14:textId="750160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8.1.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4" w:history="1">
        <w:r w:rsidRPr="007C6857">
          <w:rPr>
            <w:rFonts w:eastAsia="Calibri"/>
            <w:sz w:val="28"/>
            <w:szCs w:val="28"/>
            <w:lang w:eastAsia="en-US"/>
          </w:rPr>
          <w:t>главой 9</w:t>
        </w:r>
      </w:hyperlink>
      <w:r w:rsidRPr="007C6857">
        <w:rPr>
          <w:rFonts w:eastAsia="Calibri"/>
          <w:sz w:val="28"/>
          <w:szCs w:val="28"/>
          <w:lang w:eastAsia="en-US"/>
        </w:rPr>
        <w:t xml:space="preserve"> Федерального закона от 31.07.2020 № 248-ФЗ </w:t>
      </w:r>
      <w:r w:rsidR="0053709B">
        <w:rPr>
          <w:rFonts w:eastAsia="Calibri"/>
          <w:sz w:val="28"/>
          <w:szCs w:val="28"/>
          <w:lang w:eastAsia="en-US"/>
        </w:rPr>
        <w:t>«</w:t>
      </w:r>
      <w:r w:rsidRPr="007C6857">
        <w:rPr>
          <w:rFonts w:eastAsia="Calibri"/>
          <w:sz w:val="28"/>
          <w:szCs w:val="28"/>
          <w:lang w:eastAsia="en-US"/>
        </w:rPr>
        <w:t>О государственном контроле (надзоре) и муниципальном контроле в Российско</w:t>
      </w:r>
      <w:r w:rsidR="0053709B">
        <w:rPr>
          <w:rFonts w:eastAsia="Calibri"/>
          <w:sz w:val="28"/>
          <w:szCs w:val="28"/>
          <w:lang w:eastAsia="en-US"/>
        </w:rPr>
        <w:t>й Федерации»</w:t>
      </w:r>
      <w:r w:rsidRPr="007C6857">
        <w:rPr>
          <w:rFonts w:eastAsia="Calibri"/>
          <w:sz w:val="28"/>
          <w:szCs w:val="28"/>
          <w:lang w:eastAsia="en-US"/>
        </w:rPr>
        <w:t>.</w:t>
      </w:r>
    </w:p>
    <w:p w14:paraId="4A34A3CD" w14:textId="2C480ED2"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607CC916" w14:textId="219F5DCE"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8.2. Жалоба подается контролируемым лицом в электронном виде с использованием федеральной государс</w:t>
      </w:r>
      <w:r w:rsidR="002D6CE5">
        <w:rPr>
          <w:rFonts w:eastAsia="Calibri"/>
          <w:sz w:val="28"/>
          <w:szCs w:val="28"/>
          <w:lang w:eastAsia="en-US"/>
        </w:rPr>
        <w:t>твенной информационной системы «</w:t>
      </w:r>
      <w:r w:rsidRPr="007C6857">
        <w:rPr>
          <w:rFonts w:eastAsia="Calibri"/>
          <w:sz w:val="28"/>
          <w:szCs w:val="28"/>
          <w:lang w:eastAsia="en-US"/>
        </w:rPr>
        <w:t xml:space="preserve">Единый портал государственных </w:t>
      </w:r>
      <w:r w:rsidR="002D6CE5">
        <w:rPr>
          <w:rFonts w:eastAsia="Calibri"/>
          <w:sz w:val="28"/>
          <w:szCs w:val="28"/>
          <w:lang w:eastAsia="en-US"/>
        </w:rPr>
        <w:t>и муниципальных услуг (функций)»</w:t>
      </w:r>
      <w:r w:rsidRPr="007C6857">
        <w:rPr>
          <w:rFonts w:eastAsia="Calibri"/>
          <w:sz w:val="28"/>
          <w:szCs w:val="28"/>
          <w:lang w:eastAsia="en-US"/>
        </w:rPr>
        <w:t xml:space="preserve">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2E3B342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304B6F04" w14:textId="63B343C3"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8.4. При подаче жалобы гражданином жалоба подписывается простой электронной подписью</w:t>
      </w:r>
      <w:r w:rsidR="002B3902">
        <w:rPr>
          <w:rFonts w:eastAsia="Calibri"/>
          <w:sz w:val="28"/>
          <w:szCs w:val="28"/>
          <w:lang w:eastAsia="en-US"/>
        </w:rPr>
        <w:t>,</w:t>
      </w:r>
      <w:r w:rsidRPr="007C6857">
        <w:rPr>
          <w:rFonts w:eastAsia="Calibri"/>
          <w:sz w:val="28"/>
          <w:szCs w:val="28"/>
          <w:lang w:eastAsia="en-US"/>
        </w:rPr>
        <w:t xml:space="preserve"> либо усиленной квалифицированной электронной подписью.</w:t>
      </w:r>
    </w:p>
    <w:p w14:paraId="58EEB98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При подаче жалобы организацией жалоба подписывается усиленной квалифицированной электронной подписью.</w:t>
      </w:r>
    </w:p>
    <w:p w14:paraId="595152E7" w14:textId="63E8374F"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1FE64B5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Жалоба на действие (бездействие) главы администрации рассматриваются главой администрации. </w:t>
      </w:r>
    </w:p>
    <w:p w14:paraId="60E5709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5D1D5A3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решений о проведении контрольных мероприятий и обязательных профилактических визитов;</w:t>
      </w:r>
    </w:p>
    <w:p w14:paraId="4A1A2E5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14:paraId="6970BB4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24CEC1A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решений об отнесении объектов контроля к соответствующей категории риска;</w:t>
      </w:r>
    </w:p>
    <w:p w14:paraId="2AE727F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решений об отказе в проведении обязательных профилактических визитов по заявлениям контролируемых лиц;</w:t>
      </w:r>
    </w:p>
    <w:p w14:paraId="00F4E67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14:paraId="4E3AB58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D53DD4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555BF5A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43EC0F3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2107B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8.7. Жалоба может содержать ходатайство о приостановлении исполнения обжалуемого решения администрации.</w:t>
      </w:r>
    </w:p>
    <w:p w14:paraId="5D4BE73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Глава (заместитель главы) администрации в срок не позднее двух рабочих дней со дня регистрации жалобы принимает решение:</w:t>
      </w:r>
    </w:p>
    <w:p w14:paraId="43F34ED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 приостановлении исполнения обжалуемого решения администрации;</w:t>
      </w:r>
    </w:p>
    <w:p w14:paraId="6823E6E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отказе в приостановлении исполнения обжалуемого решения администрации.</w:t>
      </w:r>
    </w:p>
    <w:p w14:paraId="445E9F4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7D118C2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14:paraId="253AD62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1) жалоба подана после истечения сроков подачи жалобы, установленных </w:t>
      </w:r>
      <w:hyperlink r:id="rId45" w:history="1">
        <w:r w:rsidRPr="007C6857">
          <w:rPr>
            <w:rFonts w:eastAsia="Calibri"/>
            <w:sz w:val="28"/>
            <w:szCs w:val="28"/>
            <w:lang w:eastAsia="en-US"/>
          </w:rPr>
          <w:t>частями 5</w:t>
        </w:r>
      </w:hyperlink>
      <w:r w:rsidRPr="007C6857">
        <w:rPr>
          <w:rFonts w:eastAsia="Calibri"/>
          <w:sz w:val="28"/>
          <w:szCs w:val="28"/>
          <w:lang w:eastAsia="en-US"/>
        </w:rPr>
        <w:t xml:space="preserve"> и </w:t>
      </w:r>
      <w:hyperlink r:id="rId46" w:history="1">
        <w:r w:rsidRPr="007C6857">
          <w:rPr>
            <w:rFonts w:eastAsia="Calibri"/>
            <w:sz w:val="28"/>
            <w:szCs w:val="28"/>
            <w:lang w:eastAsia="en-US"/>
          </w:rPr>
          <w:t>6 статьи 40</w:t>
        </w:r>
      </w:hyperlink>
      <w:r w:rsidRPr="007C6857">
        <w:rPr>
          <w:rFonts w:eastAsia="Calibri"/>
          <w:sz w:val="28"/>
          <w:szCs w:val="28"/>
          <w:lang w:eastAsia="en-US"/>
        </w:rPr>
        <w:t xml:space="preserve"> Федерального закона № 248-ФЗ, и не </w:t>
      </w:r>
      <w:r w:rsidRPr="007C6857">
        <w:rPr>
          <w:rFonts w:eastAsia="Calibri"/>
          <w:sz w:val="28"/>
          <w:szCs w:val="28"/>
          <w:lang w:eastAsia="en-US"/>
        </w:rPr>
        <w:lastRenderedPageBreak/>
        <w:t>содержит ходатайства о восстановлении пропущенного срока на подачу жалобы;</w:t>
      </w:r>
    </w:p>
    <w:p w14:paraId="5D36D8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в удовлетворении ходатайства о восстановлении пропущенного срока на подачу жалобы отказано;</w:t>
      </w:r>
    </w:p>
    <w:p w14:paraId="1C099AE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до принятия решения по жалобе от контролируемого лица, ее подавшего, поступило заявление об отзыве жалобы;</w:t>
      </w:r>
    </w:p>
    <w:p w14:paraId="378818A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имеется решение суда по вопросам, поставленным в жалобе;</w:t>
      </w:r>
    </w:p>
    <w:p w14:paraId="7B27D5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ранее в администрацию была подана другая жалоба от того же контролируемого лица по тем же основаниям;</w:t>
      </w:r>
    </w:p>
    <w:p w14:paraId="4226427F" w14:textId="6F3B85C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w:t>
      </w:r>
      <w:r w:rsidR="002B3902">
        <w:rPr>
          <w:rFonts w:eastAsia="Calibri"/>
          <w:sz w:val="28"/>
          <w:szCs w:val="28"/>
          <w:lang w:eastAsia="en-US"/>
        </w:rPr>
        <w:t>,</w:t>
      </w:r>
      <w:r w:rsidRPr="007C6857">
        <w:rPr>
          <w:rFonts w:eastAsia="Calibri"/>
          <w:sz w:val="28"/>
          <w:szCs w:val="28"/>
          <w:lang w:eastAsia="en-US"/>
        </w:rPr>
        <w:t xml:space="preserve"> а также членов их семей;</w:t>
      </w:r>
    </w:p>
    <w:p w14:paraId="50D1E11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EB44EB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 жалоба подана в ненадлежащий уполномоченный орган;</w:t>
      </w:r>
    </w:p>
    <w:p w14:paraId="063BF6B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9) законодательством Российской Федерации предусмотрен только судебный порядок обжалования решения администрации.</w:t>
      </w:r>
    </w:p>
    <w:p w14:paraId="4575254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A23B0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0645F91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Администрация должна обеспечить передачу в подсистему досудебного обжалования контрольной деятельности сведений о ходе рассмотрения жалоб.</w:t>
      </w:r>
    </w:p>
    <w:p w14:paraId="4571AE2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35334DB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14:paraId="0C3816E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5ED37E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729876C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5E12260E" w14:textId="57FC7D04"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Неполучение от контролируемого лица дополнительной информ</w:t>
      </w:r>
      <w:r w:rsidR="002B3902">
        <w:rPr>
          <w:rFonts w:eastAsia="Calibri"/>
          <w:sz w:val="28"/>
          <w:szCs w:val="28"/>
          <w:lang w:eastAsia="en-US"/>
        </w:rPr>
        <w:t>ации и документов, относящихся к</w:t>
      </w:r>
      <w:r w:rsidRPr="007C6857">
        <w:rPr>
          <w:rFonts w:eastAsia="Calibri"/>
          <w:sz w:val="28"/>
          <w:szCs w:val="28"/>
          <w:lang w:eastAsia="en-US"/>
        </w:rPr>
        <w:t xml:space="preserve"> предмету жалобы, не являются осно</w:t>
      </w:r>
      <w:r w:rsidR="002B3902">
        <w:rPr>
          <w:rFonts w:eastAsia="Calibri"/>
          <w:sz w:val="28"/>
          <w:szCs w:val="28"/>
          <w:lang w:eastAsia="en-US"/>
        </w:rPr>
        <w:t>ванием для отказа в рассмотрении</w:t>
      </w:r>
      <w:r w:rsidRPr="007C6857">
        <w:rPr>
          <w:rFonts w:eastAsia="Calibri"/>
          <w:sz w:val="28"/>
          <w:szCs w:val="28"/>
          <w:lang w:eastAsia="en-US"/>
        </w:rPr>
        <w:t xml:space="preserve"> жалобы.</w:t>
      </w:r>
    </w:p>
    <w:p w14:paraId="794ADEE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855E20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1CD746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61F639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8.10. По итогам рассмотрения жалобы глава (заместитель главы) администрации принимает одно из следующих решений:</w:t>
      </w:r>
    </w:p>
    <w:p w14:paraId="3DF8829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оставляет жалобу без удовлетворения;</w:t>
      </w:r>
    </w:p>
    <w:p w14:paraId="01B5C76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отменяет решение администрации полностью или частично;</w:t>
      </w:r>
    </w:p>
    <w:p w14:paraId="35AF5BE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отменяет решение администрации полностью и принимает новое решение;</w:t>
      </w:r>
    </w:p>
    <w:p w14:paraId="2365DAE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158BB7E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388B3D88" w14:textId="4DB98A50" w:rsidR="007C6857" w:rsidRPr="002B3902" w:rsidRDefault="002073A9" w:rsidP="002073A9">
      <w:pPr>
        <w:autoSpaceDE w:val="0"/>
        <w:spacing w:line="360" w:lineRule="auto"/>
        <w:jc w:val="center"/>
        <w:rPr>
          <w:b/>
          <w:sz w:val="28"/>
          <w:szCs w:val="28"/>
          <w:lang w:eastAsia="zh-CN"/>
        </w:rPr>
      </w:pPr>
      <w:r w:rsidRPr="002B3902">
        <w:rPr>
          <w:b/>
          <w:sz w:val="28"/>
          <w:szCs w:val="28"/>
          <w:lang w:eastAsia="zh-CN"/>
        </w:rPr>
        <w:t xml:space="preserve">9. </w:t>
      </w:r>
      <w:r w:rsidR="007C6857" w:rsidRPr="002B3902">
        <w:rPr>
          <w:b/>
          <w:sz w:val="28"/>
          <w:szCs w:val="28"/>
          <w:lang w:eastAsia="zh-CN"/>
        </w:rPr>
        <w:t>Оценка результативности и эффективности осуществления муниципального земельного контроля</w:t>
      </w:r>
    </w:p>
    <w:p w14:paraId="16A5F4D3" w14:textId="77777777" w:rsidR="007C6857" w:rsidRPr="007C6857" w:rsidRDefault="007C6857" w:rsidP="00330D97">
      <w:pPr>
        <w:spacing w:line="360" w:lineRule="auto"/>
        <w:ind w:firstLine="709"/>
        <w:jc w:val="both"/>
        <w:rPr>
          <w:sz w:val="28"/>
          <w:szCs w:val="28"/>
          <w:lang w:eastAsia="zh-CN"/>
        </w:rPr>
      </w:pPr>
      <w:r w:rsidRPr="007C6857">
        <w:rPr>
          <w:sz w:val="28"/>
          <w:szCs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8801962" w14:textId="2E16540C" w:rsidR="007C6857" w:rsidRPr="00385989" w:rsidRDefault="002073A9" w:rsidP="002073A9">
      <w:pPr>
        <w:autoSpaceDE w:val="0"/>
        <w:spacing w:line="360" w:lineRule="auto"/>
        <w:jc w:val="center"/>
        <w:rPr>
          <w:b/>
          <w:sz w:val="28"/>
          <w:szCs w:val="28"/>
          <w:lang w:eastAsia="zh-CN"/>
        </w:rPr>
      </w:pPr>
      <w:r w:rsidRPr="00385989">
        <w:rPr>
          <w:b/>
          <w:sz w:val="28"/>
          <w:szCs w:val="28"/>
          <w:lang w:eastAsia="zh-CN"/>
        </w:rPr>
        <w:t xml:space="preserve">10. </w:t>
      </w:r>
      <w:r w:rsidR="007C6857" w:rsidRPr="00385989">
        <w:rPr>
          <w:b/>
          <w:sz w:val="28"/>
          <w:szCs w:val="28"/>
          <w:lang w:eastAsia="zh-CN"/>
        </w:rPr>
        <w:t>Заключительные положения</w:t>
      </w:r>
    </w:p>
    <w:p w14:paraId="51299EF6"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7C6857">
        <w:rPr>
          <w:rFonts w:eastAsia="Calibr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7C6857">
        <w:rPr>
          <w:sz w:val="28"/>
          <w:szCs w:val="28"/>
        </w:rPr>
        <w:t>.</w:t>
      </w:r>
    </w:p>
    <w:p w14:paraId="44C4320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10.2. </w:t>
      </w:r>
      <w:bookmarkStart w:id="6" w:name="Par0"/>
      <w:bookmarkEnd w:id="6"/>
      <w:r w:rsidRPr="007C6857">
        <w:rPr>
          <w:rFonts w:eastAsia="Calibri"/>
          <w:sz w:val="28"/>
          <w:szCs w:val="28"/>
          <w:lang w:eastAsia="en-US"/>
        </w:rPr>
        <w:t>До 31 декабря 2025 года:</w:t>
      </w:r>
    </w:p>
    <w:p w14:paraId="35C067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7C6857">
          <w:rPr>
            <w:rFonts w:eastAsia="Calibri"/>
            <w:sz w:val="28"/>
            <w:szCs w:val="28"/>
            <w:lang w:eastAsia="en-US"/>
          </w:rPr>
          <w:t>статьей 21</w:t>
        </w:r>
      </w:hyperlink>
      <w:r w:rsidRPr="007C6857">
        <w:rPr>
          <w:rFonts w:eastAsia="Calibr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1619A1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8614E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428A3111" w14:textId="4A89345D" w:rsidR="00F864F8" w:rsidRDefault="00F864F8">
      <w:pPr>
        <w:spacing w:after="200" w:line="360" w:lineRule="auto"/>
        <w:ind w:firstLine="709"/>
        <w:jc w:val="both"/>
        <w:rPr>
          <w:sz w:val="28"/>
          <w:szCs w:val="28"/>
        </w:rPr>
      </w:pPr>
      <w:r>
        <w:rPr>
          <w:sz w:val="28"/>
          <w:szCs w:val="28"/>
        </w:rPr>
        <w:br w:type="page"/>
      </w:r>
    </w:p>
    <w:p w14:paraId="09B995AA" w14:textId="6DF4A19D" w:rsidR="00E54759" w:rsidRDefault="00E54759" w:rsidP="00E54759">
      <w:pPr>
        <w:ind w:left="5103"/>
        <w:jc w:val="both"/>
        <w:rPr>
          <w:sz w:val="28"/>
          <w:szCs w:val="28"/>
        </w:rPr>
      </w:pPr>
      <w:r>
        <w:rPr>
          <w:sz w:val="28"/>
          <w:szCs w:val="28"/>
        </w:rPr>
        <w:lastRenderedPageBreak/>
        <w:t>ПРИЛОЖЕНИЕ 2</w:t>
      </w:r>
    </w:p>
    <w:p w14:paraId="2FAF5427" w14:textId="77777777" w:rsidR="00E54759" w:rsidRPr="007C6857" w:rsidRDefault="00E54759" w:rsidP="00E54759">
      <w:pPr>
        <w:ind w:left="5103" w:firstLine="709"/>
        <w:jc w:val="both"/>
        <w:rPr>
          <w:sz w:val="28"/>
          <w:szCs w:val="28"/>
        </w:rPr>
      </w:pPr>
    </w:p>
    <w:p w14:paraId="743C3B40" w14:textId="39112406" w:rsidR="00E54759" w:rsidRPr="007C6857" w:rsidRDefault="00463571" w:rsidP="00E54759">
      <w:pPr>
        <w:ind w:left="5103"/>
        <w:jc w:val="both"/>
        <w:rPr>
          <w:sz w:val="28"/>
          <w:szCs w:val="28"/>
        </w:rPr>
      </w:pPr>
      <w:r>
        <w:rPr>
          <w:sz w:val="28"/>
          <w:szCs w:val="28"/>
        </w:rPr>
        <w:t>к</w:t>
      </w:r>
      <w:r w:rsidR="00E54759">
        <w:rPr>
          <w:sz w:val="28"/>
          <w:szCs w:val="28"/>
        </w:rPr>
        <w:t xml:space="preserve"> решению</w:t>
      </w:r>
      <w:r w:rsidR="00E54759" w:rsidRPr="007C6857">
        <w:rPr>
          <w:sz w:val="28"/>
          <w:szCs w:val="28"/>
        </w:rPr>
        <w:t xml:space="preserve"> Совета народных депутатов </w:t>
      </w:r>
      <w:r w:rsidR="00E54759">
        <w:rPr>
          <w:sz w:val="28"/>
          <w:szCs w:val="28"/>
        </w:rPr>
        <w:t>Репьёвского муниципального района</w:t>
      </w:r>
    </w:p>
    <w:p w14:paraId="45B9F358" w14:textId="1D97EE9A" w:rsidR="00E54759" w:rsidRPr="007C6857" w:rsidRDefault="00E54759" w:rsidP="00E54759">
      <w:pPr>
        <w:ind w:left="5103"/>
        <w:jc w:val="both"/>
        <w:rPr>
          <w:sz w:val="28"/>
          <w:szCs w:val="28"/>
        </w:rPr>
      </w:pPr>
      <w:proofErr w:type="gramStart"/>
      <w:r w:rsidRPr="007C6857">
        <w:rPr>
          <w:sz w:val="28"/>
          <w:szCs w:val="28"/>
        </w:rPr>
        <w:t>от</w:t>
      </w:r>
      <w:proofErr w:type="gramEnd"/>
      <w:r>
        <w:rPr>
          <w:sz w:val="28"/>
          <w:szCs w:val="28"/>
        </w:rPr>
        <w:t xml:space="preserve"> «</w:t>
      </w:r>
      <w:r w:rsidR="00F864F8">
        <w:rPr>
          <w:sz w:val="28"/>
          <w:szCs w:val="28"/>
        </w:rPr>
        <w:t>30</w:t>
      </w:r>
      <w:r>
        <w:rPr>
          <w:sz w:val="28"/>
          <w:szCs w:val="28"/>
        </w:rPr>
        <w:t xml:space="preserve">» </w:t>
      </w:r>
      <w:r w:rsidR="00F864F8">
        <w:rPr>
          <w:sz w:val="28"/>
          <w:szCs w:val="28"/>
        </w:rPr>
        <w:t xml:space="preserve">апреля 2025 г. </w:t>
      </w:r>
      <w:r w:rsidRPr="007C6857">
        <w:rPr>
          <w:sz w:val="28"/>
          <w:szCs w:val="28"/>
        </w:rPr>
        <w:t xml:space="preserve">№ </w:t>
      </w:r>
      <w:r w:rsidR="00F864F8">
        <w:rPr>
          <w:sz w:val="28"/>
          <w:szCs w:val="28"/>
        </w:rPr>
        <w:t>238</w:t>
      </w:r>
    </w:p>
    <w:p w14:paraId="09B962CB" w14:textId="77777777" w:rsidR="00E54759" w:rsidRPr="007C6857" w:rsidRDefault="00E54759" w:rsidP="00E54759">
      <w:pPr>
        <w:ind w:firstLine="709"/>
        <w:jc w:val="right"/>
        <w:rPr>
          <w:sz w:val="28"/>
          <w:szCs w:val="28"/>
        </w:rPr>
      </w:pPr>
    </w:p>
    <w:p w14:paraId="7AFECB89" w14:textId="73F2D36F" w:rsidR="007C6857" w:rsidRPr="007C6857" w:rsidRDefault="007C6857" w:rsidP="0035131B">
      <w:pPr>
        <w:autoSpaceDE w:val="0"/>
        <w:spacing w:line="360" w:lineRule="auto"/>
        <w:jc w:val="center"/>
        <w:rPr>
          <w:sz w:val="28"/>
          <w:szCs w:val="28"/>
          <w:lang w:eastAsia="zh-CN"/>
        </w:rPr>
      </w:pPr>
      <w:r w:rsidRPr="007C6857">
        <w:rPr>
          <w:sz w:val="28"/>
          <w:szCs w:val="28"/>
          <w:lang w:eastAsia="zh-CN"/>
        </w:rPr>
        <w:t xml:space="preserve">Ключевые показатели муниципального земельного контроля на территории </w:t>
      </w:r>
      <w:r w:rsidR="008461CF">
        <w:rPr>
          <w:sz w:val="28"/>
          <w:szCs w:val="28"/>
        </w:rPr>
        <w:t>Репьёвского</w:t>
      </w:r>
      <w:r w:rsidR="00284705">
        <w:rPr>
          <w:sz w:val="28"/>
          <w:szCs w:val="28"/>
        </w:rPr>
        <w:t xml:space="preserve"> </w:t>
      </w:r>
      <w:r w:rsidR="008461CF">
        <w:rPr>
          <w:sz w:val="28"/>
          <w:szCs w:val="28"/>
        </w:rPr>
        <w:t>муниципального района</w:t>
      </w:r>
      <w:r w:rsidR="00284705">
        <w:rPr>
          <w:sz w:val="28"/>
          <w:szCs w:val="28"/>
        </w:rPr>
        <w:t xml:space="preserve"> </w:t>
      </w:r>
      <w:r w:rsidRPr="007C6857">
        <w:rPr>
          <w:sz w:val="28"/>
          <w:szCs w:val="28"/>
          <w:lang w:eastAsia="zh-CN"/>
        </w:rPr>
        <w:t>и их целевые значения</w:t>
      </w:r>
    </w:p>
    <w:p w14:paraId="110C2A97" w14:textId="77777777" w:rsidR="007C6857" w:rsidRPr="007C6857" w:rsidRDefault="007C6857" w:rsidP="00330D97">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7C6857" w:rsidRPr="0035131B" w14:paraId="48201FE9" w14:textId="77777777" w:rsidTr="00DA7317">
        <w:tc>
          <w:tcPr>
            <w:tcW w:w="7196" w:type="dxa"/>
            <w:shd w:val="clear" w:color="auto" w:fill="auto"/>
          </w:tcPr>
          <w:p w14:paraId="1ACA998E" w14:textId="77777777" w:rsidR="007C6857" w:rsidRPr="0035131B" w:rsidRDefault="007C6857" w:rsidP="00330D97">
            <w:pPr>
              <w:tabs>
                <w:tab w:val="left" w:pos="2715"/>
              </w:tabs>
              <w:ind w:firstLine="709"/>
              <w:jc w:val="center"/>
            </w:pPr>
            <w:r w:rsidRPr="0035131B">
              <w:t>Ключевые показатели</w:t>
            </w:r>
          </w:p>
        </w:tc>
        <w:tc>
          <w:tcPr>
            <w:tcW w:w="2375" w:type="dxa"/>
            <w:shd w:val="clear" w:color="auto" w:fill="auto"/>
          </w:tcPr>
          <w:p w14:paraId="6971A6FD" w14:textId="77777777" w:rsidR="007C6857" w:rsidRPr="0035131B" w:rsidRDefault="007C6857" w:rsidP="00284705">
            <w:pPr>
              <w:tabs>
                <w:tab w:val="left" w:pos="2715"/>
              </w:tabs>
            </w:pPr>
            <w:r w:rsidRPr="0035131B">
              <w:t>Целевые значения</w:t>
            </w:r>
          </w:p>
        </w:tc>
      </w:tr>
      <w:tr w:rsidR="007C6857" w:rsidRPr="0035131B" w14:paraId="5D42CAAC" w14:textId="77777777" w:rsidTr="00DA7317">
        <w:tc>
          <w:tcPr>
            <w:tcW w:w="7196" w:type="dxa"/>
            <w:shd w:val="clear" w:color="auto" w:fill="auto"/>
          </w:tcPr>
          <w:p w14:paraId="13750BFB" w14:textId="77777777" w:rsidR="007C6857" w:rsidRPr="0035131B" w:rsidRDefault="007C6857" w:rsidP="00284705">
            <w:pPr>
              <w:tabs>
                <w:tab w:val="left" w:pos="2715"/>
              </w:tabs>
              <w:jc w:val="both"/>
            </w:pPr>
            <w:r w:rsidRPr="0035131B">
              <w:t>Доля устранения нарушений из числа выявленных нарушений земельного законодательства</w:t>
            </w:r>
          </w:p>
        </w:tc>
        <w:tc>
          <w:tcPr>
            <w:tcW w:w="2375" w:type="dxa"/>
            <w:shd w:val="clear" w:color="auto" w:fill="auto"/>
          </w:tcPr>
          <w:p w14:paraId="0C5969F6" w14:textId="77777777" w:rsidR="007C6857" w:rsidRPr="0035131B" w:rsidRDefault="007C6857" w:rsidP="00330D97">
            <w:pPr>
              <w:tabs>
                <w:tab w:val="left" w:pos="2715"/>
              </w:tabs>
              <w:ind w:firstLine="709"/>
              <w:jc w:val="center"/>
            </w:pPr>
            <w:r w:rsidRPr="0035131B">
              <w:t>70 %</w:t>
            </w:r>
          </w:p>
        </w:tc>
      </w:tr>
      <w:tr w:rsidR="007C6857" w:rsidRPr="0035131B" w14:paraId="5C72A130" w14:textId="77777777" w:rsidTr="00DA7317">
        <w:tc>
          <w:tcPr>
            <w:tcW w:w="7196" w:type="dxa"/>
            <w:shd w:val="clear" w:color="auto" w:fill="auto"/>
          </w:tcPr>
          <w:p w14:paraId="66660D30" w14:textId="77777777" w:rsidR="007C6857" w:rsidRPr="0035131B" w:rsidRDefault="007C6857" w:rsidP="00284705">
            <w:pPr>
              <w:tabs>
                <w:tab w:val="left" w:pos="2715"/>
              </w:tabs>
              <w:jc w:val="both"/>
            </w:pPr>
            <w:r w:rsidRPr="0035131B">
              <w:t>Доля отмененных результатов контрольных мероприятий</w:t>
            </w:r>
          </w:p>
        </w:tc>
        <w:tc>
          <w:tcPr>
            <w:tcW w:w="2375" w:type="dxa"/>
            <w:shd w:val="clear" w:color="auto" w:fill="auto"/>
          </w:tcPr>
          <w:p w14:paraId="7414C912" w14:textId="77777777" w:rsidR="007C6857" w:rsidRPr="0035131B" w:rsidRDefault="007C6857" w:rsidP="00330D97">
            <w:pPr>
              <w:tabs>
                <w:tab w:val="left" w:pos="2715"/>
              </w:tabs>
              <w:ind w:firstLine="709"/>
              <w:jc w:val="center"/>
            </w:pPr>
            <w:r w:rsidRPr="0035131B">
              <w:t>0 %</w:t>
            </w:r>
          </w:p>
        </w:tc>
      </w:tr>
      <w:tr w:rsidR="007C6857" w:rsidRPr="0035131B" w14:paraId="1963C910" w14:textId="77777777" w:rsidTr="00DA7317">
        <w:tc>
          <w:tcPr>
            <w:tcW w:w="7196" w:type="dxa"/>
            <w:shd w:val="clear" w:color="auto" w:fill="auto"/>
          </w:tcPr>
          <w:p w14:paraId="349E8CC6" w14:textId="77777777" w:rsidR="007C6857" w:rsidRPr="0035131B" w:rsidRDefault="007C6857" w:rsidP="00284705">
            <w:pPr>
              <w:tabs>
                <w:tab w:val="left" w:pos="2715"/>
              </w:tabs>
              <w:jc w:val="both"/>
            </w:pPr>
            <w:r w:rsidRPr="0035131B">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418B55B5" w14:textId="77777777" w:rsidR="007C6857" w:rsidRPr="0035131B" w:rsidRDefault="007C6857" w:rsidP="00330D97">
            <w:pPr>
              <w:tabs>
                <w:tab w:val="left" w:pos="2715"/>
              </w:tabs>
              <w:ind w:firstLine="709"/>
              <w:jc w:val="center"/>
            </w:pPr>
            <w:r w:rsidRPr="0035131B">
              <w:t>0 %</w:t>
            </w:r>
          </w:p>
        </w:tc>
      </w:tr>
    </w:tbl>
    <w:p w14:paraId="24252928" w14:textId="77777777" w:rsidR="007C6857" w:rsidRPr="007C6857" w:rsidRDefault="007C6857" w:rsidP="00330D97">
      <w:pPr>
        <w:tabs>
          <w:tab w:val="left" w:pos="1940"/>
        </w:tabs>
        <w:autoSpaceDE w:val="0"/>
        <w:ind w:firstLine="709"/>
        <w:rPr>
          <w:sz w:val="28"/>
          <w:szCs w:val="28"/>
          <w:lang w:eastAsia="zh-CN"/>
        </w:rPr>
      </w:pPr>
      <w:r w:rsidRPr="007C6857">
        <w:rPr>
          <w:sz w:val="28"/>
          <w:szCs w:val="28"/>
          <w:lang w:eastAsia="zh-CN"/>
        </w:rPr>
        <w:br w:type="page"/>
      </w:r>
    </w:p>
    <w:p w14:paraId="384A5069" w14:textId="0CBE49DF" w:rsidR="003524F4" w:rsidRDefault="003524F4" w:rsidP="003524F4">
      <w:pPr>
        <w:ind w:left="5103"/>
        <w:jc w:val="both"/>
        <w:rPr>
          <w:sz w:val="28"/>
          <w:szCs w:val="28"/>
        </w:rPr>
      </w:pPr>
      <w:r>
        <w:rPr>
          <w:sz w:val="28"/>
          <w:szCs w:val="28"/>
        </w:rPr>
        <w:lastRenderedPageBreak/>
        <w:t>ПРИЛОЖЕНИЕ</w:t>
      </w:r>
      <w:r w:rsidR="00463571">
        <w:rPr>
          <w:sz w:val="28"/>
          <w:szCs w:val="28"/>
        </w:rPr>
        <w:t xml:space="preserve"> 3</w:t>
      </w:r>
    </w:p>
    <w:p w14:paraId="15FB9E1E" w14:textId="77777777" w:rsidR="003524F4" w:rsidRPr="007C6857" w:rsidRDefault="003524F4" w:rsidP="003524F4">
      <w:pPr>
        <w:ind w:left="5103" w:firstLine="709"/>
        <w:jc w:val="both"/>
        <w:rPr>
          <w:sz w:val="28"/>
          <w:szCs w:val="28"/>
        </w:rPr>
      </w:pPr>
    </w:p>
    <w:p w14:paraId="70EDB3CC" w14:textId="4D4A81D5" w:rsidR="003524F4" w:rsidRPr="007C6857" w:rsidRDefault="00463571" w:rsidP="003524F4">
      <w:pPr>
        <w:ind w:left="5103"/>
        <w:jc w:val="both"/>
        <w:rPr>
          <w:sz w:val="28"/>
          <w:szCs w:val="28"/>
        </w:rPr>
      </w:pPr>
      <w:r>
        <w:rPr>
          <w:sz w:val="28"/>
          <w:szCs w:val="28"/>
        </w:rPr>
        <w:t>к</w:t>
      </w:r>
      <w:r w:rsidR="003524F4">
        <w:rPr>
          <w:sz w:val="28"/>
          <w:szCs w:val="28"/>
        </w:rPr>
        <w:t xml:space="preserve"> решению</w:t>
      </w:r>
      <w:r w:rsidR="003524F4" w:rsidRPr="007C6857">
        <w:rPr>
          <w:sz w:val="28"/>
          <w:szCs w:val="28"/>
        </w:rPr>
        <w:t xml:space="preserve"> Совета народных депутатов </w:t>
      </w:r>
      <w:r w:rsidR="003524F4">
        <w:rPr>
          <w:sz w:val="28"/>
          <w:szCs w:val="28"/>
        </w:rPr>
        <w:t>Репьёвского муниципального района</w:t>
      </w:r>
    </w:p>
    <w:p w14:paraId="6A177D36" w14:textId="089AC1CF" w:rsidR="003524F4" w:rsidRPr="007C6857" w:rsidRDefault="00F864F8" w:rsidP="003524F4">
      <w:pPr>
        <w:ind w:left="5103"/>
        <w:jc w:val="both"/>
        <w:rPr>
          <w:sz w:val="28"/>
          <w:szCs w:val="28"/>
        </w:rPr>
      </w:pPr>
      <w:proofErr w:type="gramStart"/>
      <w:r w:rsidRPr="007C6857">
        <w:rPr>
          <w:sz w:val="28"/>
          <w:szCs w:val="28"/>
        </w:rPr>
        <w:t>от</w:t>
      </w:r>
      <w:proofErr w:type="gramEnd"/>
      <w:r>
        <w:rPr>
          <w:sz w:val="28"/>
          <w:szCs w:val="28"/>
        </w:rPr>
        <w:t xml:space="preserve"> «30» апреля 2025 г. </w:t>
      </w:r>
      <w:r w:rsidRPr="007C6857">
        <w:rPr>
          <w:sz w:val="28"/>
          <w:szCs w:val="28"/>
        </w:rPr>
        <w:t xml:space="preserve">№ </w:t>
      </w:r>
      <w:r>
        <w:rPr>
          <w:sz w:val="28"/>
          <w:szCs w:val="28"/>
        </w:rPr>
        <w:t>238</w:t>
      </w:r>
    </w:p>
    <w:p w14:paraId="0976981C" w14:textId="77777777" w:rsidR="000C71F9" w:rsidRPr="007C6857" w:rsidRDefault="000C71F9" w:rsidP="000C71F9">
      <w:pPr>
        <w:autoSpaceDE w:val="0"/>
        <w:ind w:left="4536"/>
        <w:rPr>
          <w:sz w:val="28"/>
          <w:szCs w:val="28"/>
          <w:lang w:eastAsia="zh-CN"/>
        </w:rPr>
      </w:pPr>
    </w:p>
    <w:p w14:paraId="782F3CF1" w14:textId="4F7F91C6" w:rsidR="007C6857" w:rsidRPr="007C6857" w:rsidRDefault="007C6857" w:rsidP="0035131B">
      <w:pPr>
        <w:autoSpaceDE w:val="0"/>
        <w:spacing w:line="360" w:lineRule="auto"/>
        <w:jc w:val="center"/>
        <w:rPr>
          <w:sz w:val="28"/>
          <w:szCs w:val="28"/>
          <w:lang w:eastAsia="zh-CN"/>
        </w:rPr>
      </w:pPr>
      <w:r w:rsidRPr="007C6857">
        <w:rPr>
          <w:sz w:val="28"/>
          <w:szCs w:val="28"/>
          <w:lang w:eastAsia="zh-CN"/>
        </w:rPr>
        <w:t>Индикативные показатели муниципального земельного контроля на территории</w:t>
      </w:r>
      <w:r w:rsidR="008461CF" w:rsidRPr="008461CF">
        <w:rPr>
          <w:sz w:val="28"/>
          <w:szCs w:val="28"/>
        </w:rPr>
        <w:t xml:space="preserve"> </w:t>
      </w:r>
      <w:r w:rsidR="008461CF">
        <w:rPr>
          <w:sz w:val="28"/>
          <w:szCs w:val="28"/>
        </w:rPr>
        <w:t>Репьёвского</w:t>
      </w:r>
      <w:r w:rsidR="000C71F9">
        <w:rPr>
          <w:sz w:val="28"/>
          <w:szCs w:val="28"/>
        </w:rPr>
        <w:t xml:space="preserve"> </w:t>
      </w:r>
      <w:r w:rsidR="008461CF">
        <w:rPr>
          <w:sz w:val="28"/>
          <w:szCs w:val="28"/>
        </w:rPr>
        <w:t>муниципального района</w:t>
      </w:r>
      <w:r w:rsidRPr="007C6857">
        <w:rPr>
          <w:sz w:val="28"/>
          <w:szCs w:val="28"/>
          <w:lang w:eastAsia="zh-CN"/>
        </w:rPr>
        <w:t xml:space="preserve"> Воронежской области</w:t>
      </w:r>
    </w:p>
    <w:p w14:paraId="454F2964" w14:textId="77777777" w:rsidR="007C6857" w:rsidRPr="007C6857" w:rsidRDefault="007C6857" w:rsidP="0035131B">
      <w:pPr>
        <w:tabs>
          <w:tab w:val="left" w:pos="2715"/>
        </w:tabs>
        <w:spacing w:line="360" w:lineRule="auto"/>
        <w:jc w:val="center"/>
        <w:rPr>
          <w:bCs/>
          <w:sz w:val="28"/>
          <w:szCs w:val="28"/>
        </w:rPr>
      </w:pPr>
      <w:r w:rsidRPr="007C6857">
        <w:rPr>
          <w:bCs/>
          <w:sz w:val="28"/>
          <w:szCs w:val="28"/>
        </w:rPr>
        <w:t>Индикативные показатели</w:t>
      </w:r>
    </w:p>
    <w:p w14:paraId="083AFF7D"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 количество внеплановых контрольных мероприятий, проведенных за отчетный период; </w:t>
      </w:r>
    </w:p>
    <w:p w14:paraId="5A680FC9"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53286C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3) общее количество контрольных мероприятий с взаимодействием, проведенных за отчетный период; </w:t>
      </w:r>
    </w:p>
    <w:p w14:paraId="5E689A2A"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6DEF275B"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14:paraId="0AC5AFB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6) количество обязательных профилактических визитов, проведенных за отчетный период; </w:t>
      </w:r>
    </w:p>
    <w:p w14:paraId="5CF1E6DA"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7) количество предостережений о недопустимости нарушения обязательных требований, объявленных за отчетный период; </w:t>
      </w:r>
    </w:p>
    <w:p w14:paraId="473212F6"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670E321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lastRenderedPageBreak/>
        <w:t xml:space="preserve">9) количество контрольных мероприятий, по итогам которых возбуждены дела об административных правонарушениях, за отчетный период; </w:t>
      </w:r>
    </w:p>
    <w:p w14:paraId="26A3BA0D"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10) сумма административных штрафов, наложенных по результатам контрольных мероприятий, за отчетный период; </w:t>
      </w:r>
    </w:p>
    <w:p w14:paraId="7225529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1CDDA0A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D69ED94"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13) общее количество учтенных объектов контроля на конец отчетного периода; </w:t>
      </w:r>
    </w:p>
    <w:p w14:paraId="63CC33B6"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14) количество учтенных контролируемых лиц на конец отчетного периода; </w:t>
      </w:r>
    </w:p>
    <w:p w14:paraId="2BE8AB27"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14:paraId="17FACF70"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16) общее количество жалоб, поданных контролируемыми лицами в досудебном порядке за отчетный период; </w:t>
      </w:r>
    </w:p>
    <w:p w14:paraId="0BF4AE1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17) количество жалоб, в отношении которых контрольным органом был нарушен срок рассмотрения, за отчетный период; </w:t>
      </w:r>
    </w:p>
    <w:p w14:paraId="44C871B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58C04C61"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43F1494"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3056ED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B36FE69" w14:textId="77777777" w:rsidR="00F864F8" w:rsidRDefault="00F864F8">
      <w:pPr>
        <w:spacing w:after="200" w:line="360" w:lineRule="auto"/>
        <w:ind w:firstLine="709"/>
        <w:jc w:val="both"/>
        <w:rPr>
          <w:sz w:val="28"/>
          <w:szCs w:val="28"/>
        </w:rPr>
      </w:pPr>
      <w:r>
        <w:rPr>
          <w:sz w:val="28"/>
          <w:szCs w:val="28"/>
        </w:rPr>
        <w:br w:type="page"/>
      </w:r>
    </w:p>
    <w:p w14:paraId="3B45898A" w14:textId="3409E8DC" w:rsidR="00BA356C" w:rsidRDefault="00BA356C" w:rsidP="00BA356C">
      <w:pPr>
        <w:ind w:left="5103"/>
        <w:jc w:val="both"/>
        <w:rPr>
          <w:sz w:val="28"/>
          <w:szCs w:val="28"/>
        </w:rPr>
      </w:pPr>
      <w:r>
        <w:rPr>
          <w:sz w:val="28"/>
          <w:szCs w:val="28"/>
        </w:rPr>
        <w:lastRenderedPageBreak/>
        <w:t>ПРИЛОЖЕНИЕ</w:t>
      </w:r>
      <w:r w:rsidR="00463571">
        <w:rPr>
          <w:sz w:val="28"/>
          <w:szCs w:val="28"/>
        </w:rPr>
        <w:t xml:space="preserve"> 4</w:t>
      </w:r>
    </w:p>
    <w:p w14:paraId="75BA5151" w14:textId="77777777" w:rsidR="00BA356C" w:rsidRPr="007C6857" w:rsidRDefault="00BA356C" w:rsidP="00BA356C">
      <w:pPr>
        <w:ind w:left="5103" w:firstLine="709"/>
        <w:jc w:val="both"/>
        <w:rPr>
          <w:sz w:val="28"/>
          <w:szCs w:val="28"/>
        </w:rPr>
      </w:pPr>
    </w:p>
    <w:p w14:paraId="07CE76A2" w14:textId="765BA4B5" w:rsidR="00BA356C" w:rsidRPr="007C6857" w:rsidRDefault="00463571" w:rsidP="00BA356C">
      <w:pPr>
        <w:ind w:left="5103"/>
        <w:jc w:val="both"/>
        <w:rPr>
          <w:sz w:val="28"/>
          <w:szCs w:val="28"/>
        </w:rPr>
      </w:pPr>
      <w:r>
        <w:rPr>
          <w:sz w:val="28"/>
          <w:szCs w:val="28"/>
        </w:rPr>
        <w:t>к</w:t>
      </w:r>
      <w:r w:rsidR="00BA356C">
        <w:rPr>
          <w:sz w:val="28"/>
          <w:szCs w:val="28"/>
        </w:rPr>
        <w:t xml:space="preserve"> решению</w:t>
      </w:r>
      <w:r w:rsidR="00BA356C" w:rsidRPr="007C6857">
        <w:rPr>
          <w:sz w:val="28"/>
          <w:szCs w:val="28"/>
        </w:rPr>
        <w:t xml:space="preserve"> Совета народных депутатов </w:t>
      </w:r>
      <w:r w:rsidR="00BA356C">
        <w:rPr>
          <w:sz w:val="28"/>
          <w:szCs w:val="28"/>
        </w:rPr>
        <w:t>Репьёвского муниципального района</w:t>
      </w:r>
    </w:p>
    <w:p w14:paraId="16A9CF0A" w14:textId="0F34C3F7" w:rsidR="00BA356C" w:rsidRPr="007C6857" w:rsidRDefault="00F864F8" w:rsidP="00BA356C">
      <w:pPr>
        <w:ind w:left="5103"/>
        <w:jc w:val="both"/>
        <w:rPr>
          <w:sz w:val="28"/>
          <w:szCs w:val="28"/>
        </w:rPr>
      </w:pPr>
      <w:proofErr w:type="gramStart"/>
      <w:r w:rsidRPr="007C6857">
        <w:rPr>
          <w:sz w:val="28"/>
          <w:szCs w:val="28"/>
        </w:rPr>
        <w:t>от</w:t>
      </w:r>
      <w:proofErr w:type="gramEnd"/>
      <w:r>
        <w:rPr>
          <w:sz w:val="28"/>
          <w:szCs w:val="28"/>
        </w:rPr>
        <w:t xml:space="preserve"> «30» апреля 2025 г. </w:t>
      </w:r>
      <w:r w:rsidRPr="007C6857">
        <w:rPr>
          <w:sz w:val="28"/>
          <w:szCs w:val="28"/>
        </w:rPr>
        <w:t xml:space="preserve">№ </w:t>
      </w:r>
      <w:r>
        <w:rPr>
          <w:sz w:val="28"/>
          <w:szCs w:val="28"/>
        </w:rPr>
        <w:t>238</w:t>
      </w:r>
    </w:p>
    <w:p w14:paraId="2B9CD935" w14:textId="77777777" w:rsidR="00BA356C" w:rsidRPr="007C6857" w:rsidRDefault="00BA356C" w:rsidP="00330D97">
      <w:pPr>
        <w:autoSpaceDE w:val="0"/>
        <w:ind w:firstLine="709"/>
        <w:jc w:val="right"/>
        <w:rPr>
          <w:sz w:val="28"/>
          <w:szCs w:val="28"/>
          <w:lang w:eastAsia="zh-CN"/>
        </w:rPr>
      </w:pPr>
    </w:p>
    <w:p w14:paraId="37485E50" w14:textId="26F9BFE4" w:rsidR="007C6857" w:rsidRPr="007C6857" w:rsidRDefault="007C6857" w:rsidP="0014310C">
      <w:pPr>
        <w:autoSpaceDE w:val="0"/>
        <w:spacing w:line="360" w:lineRule="auto"/>
        <w:jc w:val="center"/>
        <w:rPr>
          <w:sz w:val="28"/>
          <w:szCs w:val="28"/>
          <w:lang w:eastAsia="zh-CN"/>
        </w:rPr>
      </w:pPr>
      <w:r w:rsidRPr="007C6857">
        <w:rPr>
          <w:sz w:val="28"/>
          <w:szCs w:val="28"/>
          <w:lang w:eastAsia="zh-CN"/>
        </w:rPr>
        <w:t>Критерии отнесения объектов муниципального земельного контроля к определенной категории риска</w:t>
      </w:r>
    </w:p>
    <w:tbl>
      <w:tblPr>
        <w:tblStyle w:val="ad"/>
        <w:tblW w:w="9634" w:type="dxa"/>
        <w:tblLook w:val="04A0" w:firstRow="1" w:lastRow="0" w:firstColumn="1" w:lastColumn="0" w:noHBand="0" w:noVBand="1"/>
      </w:tblPr>
      <w:tblGrid>
        <w:gridCol w:w="846"/>
        <w:gridCol w:w="2126"/>
        <w:gridCol w:w="6662"/>
      </w:tblGrid>
      <w:tr w:rsidR="007C6857" w:rsidRPr="000C71F9" w14:paraId="4B7B15BE" w14:textId="77777777" w:rsidTr="00DA7317">
        <w:tc>
          <w:tcPr>
            <w:tcW w:w="846" w:type="dxa"/>
          </w:tcPr>
          <w:p w14:paraId="256255A4"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w:t>
            </w:r>
          </w:p>
        </w:tc>
        <w:tc>
          <w:tcPr>
            <w:tcW w:w="2126" w:type="dxa"/>
          </w:tcPr>
          <w:p w14:paraId="487C4D25"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Категория риска</w:t>
            </w:r>
          </w:p>
        </w:tc>
        <w:tc>
          <w:tcPr>
            <w:tcW w:w="6662" w:type="dxa"/>
          </w:tcPr>
          <w:p w14:paraId="63A852BD" w14:textId="77777777" w:rsidR="007C6857" w:rsidRPr="000C71F9" w:rsidRDefault="007C6857" w:rsidP="00330D97">
            <w:pPr>
              <w:autoSpaceDE w:val="0"/>
              <w:autoSpaceDN w:val="0"/>
              <w:adjustRightInd w:val="0"/>
              <w:ind w:firstLine="709"/>
              <w:rPr>
                <w:rFonts w:ascii="Times New Roman" w:hAnsi="Times New Roman"/>
              </w:rPr>
            </w:pPr>
            <w:r w:rsidRPr="000C71F9">
              <w:rPr>
                <w:rFonts w:ascii="Times New Roman" w:hAnsi="Times New Roman"/>
              </w:rPr>
              <w:t>Критерии риска</w:t>
            </w:r>
          </w:p>
        </w:tc>
      </w:tr>
      <w:tr w:rsidR="007C6857" w:rsidRPr="000C71F9" w14:paraId="6EB364EA" w14:textId="77777777" w:rsidTr="00DA7317">
        <w:tc>
          <w:tcPr>
            <w:tcW w:w="846" w:type="dxa"/>
          </w:tcPr>
          <w:p w14:paraId="4BFE083E"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1</w:t>
            </w:r>
          </w:p>
        </w:tc>
        <w:tc>
          <w:tcPr>
            <w:tcW w:w="2126" w:type="dxa"/>
          </w:tcPr>
          <w:p w14:paraId="6B8F13C7"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Средний риск</w:t>
            </w:r>
          </w:p>
        </w:tc>
        <w:tc>
          <w:tcPr>
            <w:tcW w:w="6662" w:type="dxa"/>
          </w:tcPr>
          <w:p w14:paraId="6AF6B0A7" w14:textId="77777777"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04CE0571" w14:textId="5A30DC40" w:rsidR="007C6857" w:rsidRPr="000C71F9" w:rsidRDefault="007C6857" w:rsidP="000C71F9">
            <w:pPr>
              <w:autoSpaceDE w:val="0"/>
              <w:autoSpaceDN w:val="0"/>
              <w:adjustRightInd w:val="0"/>
              <w:jc w:val="both"/>
              <w:rPr>
                <w:rFonts w:ascii="Times New Roman" w:hAnsi="Times New Roman"/>
              </w:rPr>
            </w:pPr>
            <w:proofErr w:type="gramStart"/>
            <w:r w:rsidRPr="000C71F9">
              <w:rPr>
                <w:rFonts w:ascii="Times New Roman" w:hAnsi="Times New Roman"/>
              </w:rPr>
              <w:t>б</w:t>
            </w:r>
            <w:proofErr w:type="gramEnd"/>
            <w:r w:rsidRPr="000C71F9">
              <w:rPr>
                <w:rFonts w:ascii="Times New Roman" w:hAnsi="Times New Roman"/>
              </w:rPr>
              <w:t>) земельные участки, расположенные в границах или примыкающие к границе береговой полосы водных объектов общего пользования</w:t>
            </w:r>
          </w:p>
        </w:tc>
      </w:tr>
      <w:tr w:rsidR="007C6857" w:rsidRPr="000C71F9" w14:paraId="2B78C9F5" w14:textId="77777777" w:rsidTr="00DA7317">
        <w:tc>
          <w:tcPr>
            <w:tcW w:w="846" w:type="dxa"/>
          </w:tcPr>
          <w:p w14:paraId="73334CEE"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2</w:t>
            </w:r>
          </w:p>
        </w:tc>
        <w:tc>
          <w:tcPr>
            <w:tcW w:w="2126" w:type="dxa"/>
          </w:tcPr>
          <w:p w14:paraId="121B4445"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 xml:space="preserve">Умеренный риск </w:t>
            </w:r>
          </w:p>
        </w:tc>
        <w:tc>
          <w:tcPr>
            <w:tcW w:w="6662" w:type="dxa"/>
          </w:tcPr>
          <w:p w14:paraId="3B16BDA5" w14:textId="77777777"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3AC4D053" w14:textId="1F7E5693"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7C6857" w:rsidRPr="000C71F9" w14:paraId="41FF701A" w14:textId="77777777" w:rsidTr="00DA7317">
        <w:tc>
          <w:tcPr>
            <w:tcW w:w="846" w:type="dxa"/>
          </w:tcPr>
          <w:p w14:paraId="53E8929F"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3</w:t>
            </w:r>
          </w:p>
        </w:tc>
        <w:tc>
          <w:tcPr>
            <w:tcW w:w="2126" w:type="dxa"/>
          </w:tcPr>
          <w:p w14:paraId="1C4DB6B4"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 xml:space="preserve">Низкий риск </w:t>
            </w:r>
          </w:p>
        </w:tc>
        <w:tc>
          <w:tcPr>
            <w:tcW w:w="6662" w:type="dxa"/>
          </w:tcPr>
          <w:p w14:paraId="6C66E22B"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все иные земельные участки, не отнесенные к категориям среднего или умеренного риска</w:t>
            </w:r>
          </w:p>
        </w:tc>
      </w:tr>
    </w:tbl>
    <w:p w14:paraId="4081241B" w14:textId="77777777" w:rsidR="00F864F8" w:rsidRDefault="00F864F8" w:rsidP="00BA356C">
      <w:pPr>
        <w:ind w:left="5103"/>
        <w:jc w:val="both"/>
      </w:pPr>
    </w:p>
    <w:p w14:paraId="497FBB27" w14:textId="77777777" w:rsidR="00F864F8" w:rsidRDefault="00F864F8">
      <w:pPr>
        <w:spacing w:after="200" w:line="360" w:lineRule="auto"/>
        <w:ind w:firstLine="709"/>
        <w:jc w:val="both"/>
      </w:pPr>
      <w:r>
        <w:br w:type="page"/>
      </w:r>
    </w:p>
    <w:p w14:paraId="4349166D" w14:textId="3552EDF6" w:rsidR="00BA356C" w:rsidRDefault="00BA356C" w:rsidP="00BA356C">
      <w:pPr>
        <w:ind w:left="5103"/>
        <w:jc w:val="both"/>
        <w:rPr>
          <w:sz w:val="28"/>
          <w:szCs w:val="28"/>
        </w:rPr>
      </w:pPr>
      <w:r>
        <w:rPr>
          <w:sz w:val="28"/>
          <w:szCs w:val="28"/>
        </w:rPr>
        <w:lastRenderedPageBreak/>
        <w:t>ПРИЛОЖЕНИЕ</w:t>
      </w:r>
      <w:r w:rsidR="00463571">
        <w:rPr>
          <w:sz w:val="28"/>
          <w:szCs w:val="28"/>
        </w:rPr>
        <w:t xml:space="preserve"> 5</w:t>
      </w:r>
    </w:p>
    <w:p w14:paraId="65EE1EC0" w14:textId="77777777" w:rsidR="00BA356C" w:rsidRPr="007C6857" w:rsidRDefault="00BA356C" w:rsidP="00BA356C">
      <w:pPr>
        <w:ind w:left="5103" w:firstLine="709"/>
        <w:jc w:val="both"/>
        <w:rPr>
          <w:sz w:val="28"/>
          <w:szCs w:val="28"/>
        </w:rPr>
      </w:pPr>
    </w:p>
    <w:p w14:paraId="7B1E8CB4" w14:textId="71822988" w:rsidR="00BA356C" w:rsidRPr="007C6857" w:rsidRDefault="00463571" w:rsidP="00BA356C">
      <w:pPr>
        <w:ind w:left="5103"/>
        <w:jc w:val="both"/>
        <w:rPr>
          <w:sz w:val="28"/>
          <w:szCs w:val="28"/>
        </w:rPr>
      </w:pPr>
      <w:r>
        <w:rPr>
          <w:sz w:val="28"/>
          <w:szCs w:val="28"/>
        </w:rPr>
        <w:t>к</w:t>
      </w:r>
      <w:r w:rsidR="00BA356C">
        <w:rPr>
          <w:sz w:val="28"/>
          <w:szCs w:val="28"/>
        </w:rPr>
        <w:t xml:space="preserve"> решению</w:t>
      </w:r>
      <w:r w:rsidR="00BA356C" w:rsidRPr="007C6857">
        <w:rPr>
          <w:sz w:val="28"/>
          <w:szCs w:val="28"/>
        </w:rPr>
        <w:t xml:space="preserve"> Совета народных депутатов </w:t>
      </w:r>
      <w:r w:rsidR="00BA356C">
        <w:rPr>
          <w:sz w:val="28"/>
          <w:szCs w:val="28"/>
        </w:rPr>
        <w:t>Репьёвского муниципального района</w:t>
      </w:r>
    </w:p>
    <w:p w14:paraId="5E08D73D" w14:textId="3D26EC36" w:rsidR="00BA356C" w:rsidRPr="007C6857" w:rsidRDefault="00F864F8" w:rsidP="00BA356C">
      <w:pPr>
        <w:ind w:left="5103"/>
        <w:jc w:val="both"/>
        <w:rPr>
          <w:sz w:val="28"/>
          <w:szCs w:val="28"/>
        </w:rPr>
      </w:pPr>
      <w:proofErr w:type="gramStart"/>
      <w:r w:rsidRPr="007C6857">
        <w:rPr>
          <w:sz w:val="28"/>
          <w:szCs w:val="28"/>
        </w:rPr>
        <w:t>от</w:t>
      </w:r>
      <w:proofErr w:type="gramEnd"/>
      <w:r>
        <w:rPr>
          <w:sz w:val="28"/>
          <w:szCs w:val="28"/>
        </w:rPr>
        <w:t xml:space="preserve"> «30» апреля 2025 г. </w:t>
      </w:r>
      <w:r w:rsidRPr="007C6857">
        <w:rPr>
          <w:sz w:val="28"/>
          <w:szCs w:val="28"/>
        </w:rPr>
        <w:t xml:space="preserve">№ </w:t>
      </w:r>
      <w:r>
        <w:rPr>
          <w:sz w:val="28"/>
          <w:szCs w:val="28"/>
        </w:rPr>
        <w:t>238</w:t>
      </w:r>
      <w:bookmarkStart w:id="7" w:name="_GoBack"/>
      <w:bookmarkEnd w:id="7"/>
    </w:p>
    <w:p w14:paraId="70889856" w14:textId="77777777" w:rsidR="00BA356C" w:rsidRPr="007C6857" w:rsidRDefault="00BA356C" w:rsidP="00330D97">
      <w:pPr>
        <w:ind w:left="360" w:firstLine="709"/>
        <w:contextualSpacing/>
        <w:jc w:val="right"/>
        <w:rPr>
          <w:sz w:val="28"/>
          <w:szCs w:val="28"/>
        </w:rPr>
      </w:pPr>
    </w:p>
    <w:p w14:paraId="18176C86" w14:textId="5996CAA8" w:rsidR="007C6857" w:rsidRPr="007C6857" w:rsidRDefault="007C6857" w:rsidP="00B10620">
      <w:pPr>
        <w:spacing w:line="360" w:lineRule="auto"/>
        <w:contextualSpacing/>
        <w:jc w:val="center"/>
        <w:rPr>
          <w:rFonts w:eastAsia="Calibri"/>
          <w:sz w:val="28"/>
          <w:szCs w:val="28"/>
          <w:lang w:eastAsia="en-US"/>
        </w:rPr>
      </w:pPr>
      <w:r w:rsidRPr="007C6857">
        <w:rPr>
          <w:sz w:val="28"/>
          <w:szCs w:val="28"/>
        </w:rPr>
        <w:t>Перечень и</w:t>
      </w:r>
      <w:r w:rsidRPr="007C6857">
        <w:rPr>
          <w:rFonts w:eastAsia="Calibri"/>
          <w:sz w:val="28"/>
          <w:szCs w:val="28"/>
          <w:lang w:eastAsia="en-US"/>
        </w:rPr>
        <w:t>ндикаторов риска</w:t>
      </w:r>
      <w:r w:rsidR="00B10620">
        <w:rPr>
          <w:rFonts w:eastAsia="Calibri"/>
          <w:sz w:val="28"/>
          <w:szCs w:val="28"/>
          <w:lang w:eastAsia="en-US"/>
        </w:rPr>
        <w:t xml:space="preserve"> </w:t>
      </w:r>
      <w:r w:rsidRPr="007C6857">
        <w:rPr>
          <w:rFonts w:eastAsia="Calibr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10620">
        <w:rPr>
          <w:rFonts w:eastAsia="Calibri"/>
          <w:sz w:val="28"/>
          <w:szCs w:val="28"/>
          <w:lang w:eastAsia="en-US"/>
        </w:rPr>
        <w:t xml:space="preserve"> </w:t>
      </w:r>
      <w:r w:rsidRPr="007C6857">
        <w:rPr>
          <w:rFonts w:eastAsia="Calibri"/>
          <w:sz w:val="28"/>
          <w:szCs w:val="28"/>
          <w:lang w:eastAsia="en-US"/>
        </w:rPr>
        <w:t>при осуществлении муниципального земельного контроля</w:t>
      </w:r>
    </w:p>
    <w:p w14:paraId="1F29C8EB"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210D9F36"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22A1AB2B"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2F304E37"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4. Наличие на земельном участке специализированной техники, используемой для снятия и (или) перемещения плодородного слоя почвы.</w:t>
      </w:r>
    </w:p>
    <w:sectPr w:rsidR="007C6857" w:rsidRPr="007C6857" w:rsidSect="00EB631A">
      <w:pgSz w:w="11906" w:h="16838"/>
      <w:pgMar w:top="1134" w:right="567" w:bottom="170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5EF8" w14:textId="77777777" w:rsidR="00F70E8E" w:rsidRDefault="00F70E8E" w:rsidP="00E07A21">
      <w:r>
        <w:separator/>
      </w:r>
    </w:p>
  </w:endnote>
  <w:endnote w:type="continuationSeparator" w:id="0">
    <w:p w14:paraId="46505290" w14:textId="77777777" w:rsidR="00F70E8E" w:rsidRDefault="00F70E8E" w:rsidP="00E0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1355" w14:textId="77777777" w:rsidR="00F70E8E" w:rsidRDefault="00F70E8E" w:rsidP="00E07A21">
      <w:r>
        <w:separator/>
      </w:r>
    </w:p>
  </w:footnote>
  <w:footnote w:type="continuationSeparator" w:id="0">
    <w:p w14:paraId="322C1122" w14:textId="77777777" w:rsidR="00F70E8E" w:rsidRDefault="00F70E8E" w:rsidP="00E07A21">
      <w:r>
        <w:continuationSeparator/>
      </w:r>
    </w:p>
  </w:footnote>
  <w:footnote w:id="1">
    <w:p w14:paraId="3E856963" w14:textId="77777777" w:rsidR="00DA7317" w:rsidRPr="008D6F12" w:rsidRDefault="00DA7317" w:rsidP="007C6857">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8053C6"/>
    <w:multiLevelType w:val="hybridMultilevel"/>
    <w:tmpl w:val="227A01A8"/>
    <w:lvl w:ilvl="0" w:tplc="473A001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6"/>
  </w:num>
  <w:num w:numId="2">
    <w:abstractNumId w:val="2"/>
  </w:num>
  <w:num w:numId="3">
    <w:abstractNumId w:val="8"/>
  </w:num>
  <w:num w:numId="4">
    <w:abstractNumId w:val="10"/>
  </w:num>
  <w:num w:numId="5">
    <w:abstractNumId w:val="5"/>
  </w:num>
  <w:num w:numId="6">
    <w:abstractNumId w:val="1"/>
  </w:num>
  <w:num w:numId="7">
    <w:abstractNumId w:val="4"/>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3F"/>
    <w:rsid w:val="0001476C"/>
    <w:rsid w:val="0002143E"/>
    <w:rsid w:val="00023AC6"/>
    <w:rsid w:val="00030D34"/>
    <w:rsid w:val="00031DA5"/>
    <w:rsid w:val="000376A5"/>
    <w:rsid w:val="00065940"/>
    <w:rsid w:val="00080442"/>
    <w:rsid w:val="000952BA"/>
    <w:rsid w:val="00096F79"/>
    <w:rsid w:val="000A1559"/>
    <w:rsid w:val="000B26E0"/>
    <w:rsid w:val="000B7F00"/>
    <w:rsid w:val="000C71F9"/>
    <w:rsid w:val="000D45C3"/>
    <w:rsid w:val="000D5619"/>
    <w:rsid w:val="000D674C"/>
    <w:rsid w:val="000E3DD4"/>
    <w:rsid w:val="000E3EA2"/>
    <w:rsid w:val="000E3F7E"/>
    <w:rsid w:val="000F2572"/>
    <w:rsid w:val="000F485B"/>
    <w:rsid w:val="00110E44"/>
    <w:rsid w:val="00126B33"/>
    <w:rsid w:val="0014310C"/>
    <w:rsid w:val="0015420D"/>
    <w:rsid w:val="00161ED6"/>
    <w:rsid w:val="001655AD"/>
    <w:rsid w:val="00165905"/>
    <w:rsid w:val="00183FBE"/>
    <w:rsid w:val="001A0345"/>
    <w:rsid w:val="001A4384"/>
    <w:rsid w:val="001A617C"/>
    <w:rsid w:val="001B464C"/>
    <w:rsid w:val="001B5759"/>
    <w:rsid w:val="001D623F"/>
    <w:rsid w:val="002073A9"/>
    <w:rsid w:val="002205F5"/>
    <w:rsid w:val="002238BC"/>
    <w:rsid w:val="00225D7D"/>
    <w:rsid w:val="00236B3C"/>
    <w:rsid w:val="002404CD"/>
    <w:rsid w:val="00251906"/>
    <w:rsid w:val="00251CBC"/>
    <w:rsid w:val="00257E14"/>
    <w:rsid w:val="00263679"/>
    <w:rsid w:val="00271CC9"/>
    <w:rsid w:val="00276600"/>
    <w:rsid w:val="00276B46"/>
    <w:rsid w:val="002779CB"/>
    <w:rsid w:val="00282D60"/>
    <w:rsid w:val="00284705"/>
    <w:rsid w:val="002A06EF"/>
    <w:rsid w:val="002A380A"/>
    <w:rsid w:val="002A4C5D"/>
    <w:rsid w:val="002B3902"/>
    <w:rsid w:val="002C40F5"/>
    <w:rsid w:val="002C4A3D"/>
    <w:rsid w:val="002C4BD1"/>
    <w:rsid w:val="002C4F4E"/>
    <w:rsid w:val="002C5CF0"/>
    <w:rsid w:val="002D6CE5"/>
    <w:rsid w:val="002F3023"/>
    <w:rsid w:val="002F42A4"/>
    <w:rsid w:val="00303E28"/>
    <w:rsid w:val="00304DEE"/>
    <w:rsid w:val="00306B31"/>
    <w:rsid w:val="003232DB"/>
    <w:rsid w:val="00330D97"/>
    <w:rsid w:val="00332AA8"/>
    <w:rsid w:val="00333DA4"/>
    <w:rsid w:val="00340465"/>
    <w:rsid w:val="0035131B"/>
    <w:rsid w:val="003524F4"/>
    <w:rsid w:val="003641B6"/>
    <w:rsid w:val="00365357"/>
    <w:rsid w:val="00367EE4"/>
    <w:rsid w:val="00372772"/>
    <w:rsid w:val="00373BA8"/>
    <w:rsid w:val="003800B5"/>
    <w:rsid w:val="00385989"/>
    <w:rsid w:val="0038618E"/>
    <w:rsid w:val="00396C76"/>
    <w:rsid w:val="003A368F"/>
    <w:rsid w:val="003A4BE6"/>
    <w:rsid w:val="003A50B4"/>
    <w:rsid w:val="003A513B"/>
    <w:rsid w:val="003A6E9B"/>
    <w:rsid w:val="003B340E"/>
    <w:rsid w:val="003B4760"/>
    <w:rsid w:val="003C644A"/>
    <w:rsid w:val="003C7D51"/>
    <w:rsid w:val="003F0B6F"/>
    <w:rsid w:val="003F30AE"/>
    <w:rsid w:val="004043AC"/>
    <w:rsid w:val="004161FA"/>
    <w:rsid w:val="00437DD7"/>
    <w:rsid w:val="00444E60"/>
    <w:rsid w:val="00463571"/>
    <w:rsid w:val="00463AC0"/>
    <w:rsid w:val="00466D6C"/>
    <w:rsid w:val="0048544C"/>
    <w:rsid w:val="00497C0B"/>
    <w:rsid w:val="004A0927"/>
    <w:rsid w:val="004B4E21"/>
    <w:rsid w:val="004D298F"/>
    <w:rsid w:val="004D437B"/>
    <w:rsid w:val="004E408B"/>
    <w:rsid w:val="004E4371"/>
    <w:rsid w:val="004F377F"/>
    <w:rsid w:val="00517251"/>
    <w:rsid w:val="00524B9A"/>
    <w:rsid w:val="00533E2D"/>
    <w:rsid w:val="0053709B"/>
    <w:rsid w:val="00541BFC"/>
    <w:rsid w:val="00543975"/>
    <w:rsid w:val="00550EE4"/>
    <w:rsid w:val="0056136A"/>
    <w:rsid w:val="00581960"/>
    <w:rsid w:val="0058237C"/>
    <w:rsid w:val="00595F95"/>
    <w:rsid w:val="005B1E46"/>
    <w:rsid w:val="005E401C"/>
    <w:rsid w:val="005F15AA"/>
    <w:rsid w:val="005F1AB1"/>
    <w:rsid w:val="00601AEA"/>
    <w:rsid w:val="00602DE8"/>
    <w:rsid w:val="006034E7"/>
    <w:rsid w:val="00611598"/>
    <w:rsid w:val="00613B68"/>
    <w:rsid w:val="00615CAE"/>
    <w:rsid w:val="0062777A"/>
    <w:rsid w:val="00664E24"/>
    <w:rsid w:val="0067116F"/>
    <w:rsid w:val="006872FA"/>
    <w:rsid w:val="00694F80"/>
    <w:rsid w:val="0069650B"/>
    <w:rsid w:val="006A431F"/>
    <w:rsid w:val="006B3759"/>
    <w:rsid w:val="006B4BB3"/>
    <w:rsid w:val="006C7395"/>
    <w:rsid w:val="006E31B4"/>
    <w:rsid w:val="006E44FA"/>
    <w:rsid w:val="00702FC8"/>
    <w:rsid w:val="00713B59"/>
    <w:rsid w:val="00716E65"/>
    <w:rsid w:val="00722CC2"/>
    <w:rsid w:val="00722EF4"/>
    <w:rsid w:val="00730DED"/>
    <w:rsid w:val="007405BC"/>
    <w:rsid w:val="00742020"/>
    <w:rsid w:val="00753CB5"/>
    <w:rsid w:val="00780C8A"/>
    <w:rsid w:val="00791AEB"/>
    <w:rsid w:val="007958C4"/>
    <w:rsid w:val="007B248F"/>
    <w:rsid w:val="007C6857"/>
    <w:rsid w:val="00801DCC"/>
    <w:rsid w:val="008147B8"/>
    <w:rsid w:val="008454FD"/>
    <w:rsid w:val="00845F4E"/>
    <w:rsid w:val="008461CF"/>
    <w:rsid w:val="00851E42"/>
    <w:rsid w:val="00892047"/>
    <w:rsid w:val="008C1783"/>
    <w:rsid w:val="008C4497"/>
    <w:rsid w:val="008C6B29"/>
    <w:rsid w:val="008E404E"/>
    <w:rsid w:val="009459B5"/>
    <w:rsid w:val="009465B7"/>
    <w:rsid w:val="009642D1"/>
    <w:rsid w:val="00965F5C"/>
    <w:rsid w:val="00974A8F"/>
    <w:rsid w:val="00985D24"/>
    <w:rsid w:val="00987CAC"/>
    <w:rsid w:val="00987E1C"/>
    <w:rsid w:val="0099743B"/>
    <w:rsid w:val="009A46C0"/>
    <w:rsid w:val="009D1ED0"/>
    <w:rsid w:val="009D403D"/>
    <w:rsid w:val="009E2DC8"/>
    <w:rsid w:val="009E7A82"/>
    <w:rsid w:val="009F0820"/>
    <w:rsid w:val="009F566C"/>
    <w:rsid w:val="00A12806"/>
    <w:rsid w:val="00A17EEC"/>
    <w:rsid w:val="00A21C4A"/>
    <w:rsid w:val="00A33330"/>
    <w:rsid w:val="00A44CF9"/>
    <w:rsid w:val="00A45B55"/>
    <w:rsid w:val="00A461AD"/>
    <w:rsid w:val="00A466CC"/>
    <w:rsid w:val="00A84D58"/>
    <w:rsid w:val="00A95D9E"/>
    <w:rsid w:val="00AA223F"/>
    <w:rsid w:val="00AA4128"/>
    <w:rsid w:val="00AB7034"/>
    <w:rsid w:val="00AB709D"/>
    <w:rsid w:val="00AC7074"/>
    <w:rsid w:val="00AD0D04"/>
    <w:rsid w:val="00AD233C"/>
    <w:rsid w:val="00AE7D47"/>
    <w:rsid w:val="00AF5A45"/>
    <w:rsid w:val="00AF6B59"/>
    <w:rsid w:val="00B10620"/>
    <w:rsid w:val="00B22DAA"/>
    <w:rsid w:val="00B306BA"/>
    <w:rsid w:val="00B42C4F"/>
    <w:rsid w:val="00B65196"/>
    <w:rsid w:val="00B81A18"/>
    <w:rsid w:val="00B8575A"/>
    <w:rsid w:val="00B86918"/>
    <w:rsid w:val="00B90866"/>
    <w:rsid w:val="00B913B8"/>
    <w:rsid w:val="00BA356C"/>
    <w:rsid w:val="00BA6108"/>
    <w:rsid w:val="00BB51DE"/>
    <w:rsid w:val="00BC068E"/>
    <w:rsid w:val="00BC0FD8"/>
    <w:rsid w:val="00BD3F95"/>
    <w:rsid w:val="00BE46BA"/>
    <w:rsid w:val="00BE4C16"/>
    <w:rsid w:val="00C02FD5"/>
    <w:rsid w:val="00C0435E"/>
    <w:rsid w:val="00C04FBF"/>
    <w:rsid w:val="00C13C11"/>
    <w:rsid w:val="00C20D4F"/>
    <w:rsid w:val="00C21FBF"/>
    <w:rsid w:val="00C22BD7"/>
    <w:rsid w:val="00C335D7"/>
    <w:rsid w:val="00C37890"/>
    <w:rsid w:val="00C522EE"/>
    <w:rsid w:val="00C5472E"/>
    <w:rsid w:val="00C86E61"/>
    <w:rsid w:val="00C950EC"/>
    <w:rsid w:val="00CB0E37"/>
    <w:rsid w:val="00CB3EFD"/>
    <w:rsid w:val="00CE0A74"/>
    <w:rsid w:val="00CF0090"/>
    <w:rsid w:val="00CF1088"/>
    <w:rsid w:val="00CF3D7D"/>
    <w:rsid w:val="00CF6821"/>
    <w:rsid w:val="00D000FB"/>
    <w:rsid w:val="00D00323"/>
    <w:rsid w:val="00D00CBC"/>
    <w:rsid w:val="00D04F4F"/>
    <w:rsid w:val="00D0505F"/>
    <w:rsid w:val="00D119EF"/>
    <w:rsid w:val="00D2127B"/>
    <w:rsid w:val="00D25875"/>
    <w:rsid w:val="00D30447"/>
    <w:rsid w:val="00D35605"/>
    <w:rsid w:val="00D40DED"/>
    <w:rsid w:val="00D430F7"/>
    <w:rsid w:val="00D45DD7"/>
    <w:rsid w:val="00D558F5"/>
    <w:rsid w:val="00D72B0B"/>
    <w:rsid w:val="00D773CE"/>
    <w:rsid w:val="00D8251D"/>
    <w:rsid w:val="00D873D9"/>
    <w:rsid w:val="00D93BCD"/>
    <w:rsid w:val="00D95F70"/>
    <w:rsid w:val="00DA7317"/>
    <w:rsid w:val="00DB350D"/>
    <w:rsid w:val="00DC4DFD"/>
    <w:rsid w:val="00DD5891"/>
    <w:rsid w:val="00DD5B9E"/>
    <w:rsid w:val="00DD646C"/>
    <w:rsid w:val="00E07A21"/>
    <w:rsid w:val="00E37DF4"/>
    <w:rsid w:val="00E54759"/>
    <w:rsid w:val="00E61240"/>
    <w:rsid w:val="00E62788"/>
    <w:rsid w:val="00E6433E"/>
    <w:rsid w:val="00E71FFC"/>
    <w:rsid w:val="00E84633"/>
    <w:rsid w:val="00EB631A"/>
    <w:rsid w:val="00EB79A5"/>
    <w:rsid w:val="00EC0D24"/>
    <w:rsid w:val="00EC7301"/>
    <w:rsid w:val="00EE0BB9"/>
    <w:rsid w:val="00EE6282"/>
    <w:rsid w:val="00F15245"/>
    <w:rsid w:val="00F17ACC"/>
    <w:rsid w:val="00F24DC3"/>
    <w:rsid w:val="00F34135"/>
    <w:rsid w:val="00F359EA"/>
    <w:rsid w:val="00F3721F"/>
    <w:rsid w:val="00F46857"/>
    <w:rsid w:val="00F615C0"/>
    <w:rsid w:val="00F635F3"/>
    <w:rsid w:val="00F70AF6"/>
    <w:rsid w:val="00F70E8E"/>
    <w:rsid w:val="00F85BA4"/>
    <w:rsid w:val="00F864F8"/>
    <w:rsid w:val="00F86E42"/>
    <w:rsid w:val="00F955CE"/>
    <w:rsid w:val="00FA129A"/>
    <w:rsid w:val="00FA5734"/>
    <w:rsid w:val="00FC3030"/>
    <w:rsid w:val="00FC528E"/>
    <w:rsid w:val="00FD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CA"/>
  <w15:docId w15:val="{2E29598B-0748-4FF8-8162-DF5185A0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styleId="a6">
    <w:name w:val="header"/>
    <w:basedOn w:val="a"/>
    <w:link w:val="a7"/>
    <w:uiPriority w:val="99"/>
    <w:unhideWhenUsed/>
    <w:rsid w:val="00E07A21"/>
    <w:pPr>
      <w:tabs>
        <w:tab w:val="center" w:pos="4677"/>
        <w:tab w:val="right" w:pos="9355"/>
      </w:tabs>
    </w:pPr>
  </w:style>
  <w:style w:type="character" w:customStyle="1" w:styleId="a7">
    <w:name w:val="Верхний колонтитул Знак"/>
    <w:basedOn w:val="a0"/>
    <w:link w:val="a6"/>
    <w:uiPriority w:val="99"/>
    <w:rsid w:val="00E07A21"/>
    <w:rPr>
      <w:rFonts w:eastAsia="Times New Roman" w:cs="Times New Roman"/>
      <w:sz w:val="24"/>
      <w:szCs w:val="24"/>
      <w:lang w:eastAsia="ru-RU"/>
    </w:rPr>
  </w:style>
  <w:style w:type="paragraph" w:styleId="a8">
    <w:name w:val="footer"/>
    <w:basedOn w:val="a"/>
    <w:link w:val="a9"/>
    <w:uiPriority w:val="99"/>
    <w:unhideWhenUsed/>
    <w:rsid w:val="00E07A21"/>
    <w:pPr>
      <w:tabs>
        <w:tab w:val="center" w:pos="4677"/>
        <w:tab w:val="right" w:pos="9355"/>
      </w:tabs>
    </w:pPr>
  </w:style>
  <w:style w:type="character" w:customStyle="1" w:styleId="a9">
    <w:name w:val="Нижний колонтитул Знак"/>
    <w:basedOn w:val="a0"/>
    <w:link w:val="a8"/>
    <w:uiPriority w:val="99"/>
    <w:rsid w:val="00E07A21"/>
    <w:rPr>
      <w:rFonts w:eastAsia="Times New Roman" w:cs="Times New Roman"/>
      <w:sz w:val="24"/>
      <w:szCs w:val="24"/>
      <w:lang w:eastAsia="ru-RU"/>
    </w:rPr>
  </w:style>
  <w:style w:type="numbering" w:customStyle="1" w:styleId="10">
    <w:name w:val="Нет списка1"/>
    <w:next w:val="a2"/>
    <w:uiPriority w:val="99"/>
    <w:semiHidden/>
    <w:unhideWhenUsed/>
    <w:rsid w:val="007C6857"/>
  </w:style>
  <w:style w:type="character" w:styleId="aa">
    <w:name w:val="Hyperlink"/>
    <w:basedOn w:val="a0"/>
    <w:rsid w:val="007C6857"/>
    <w:rPr>
      <w:color w:val="0000FF"/>
      <w:u w:val="none"/>
    </w:rPr>
  </w:style>
  <w:style w:type="paragraph" w:customStyle="1" w:styleId="ConsPlusTitle">
    <w:name w:val="ConsPlusTitle"/>
    <w:rsid w:val="007C6857"/>
    <w:pPr>
      <w:widowControl w:val="0"/>
      <w:suppressAutoHyphens/>
      <w:autoSpaceDE w:val="0"/>
      <w:spacing w:after="0" w:line="240" w:lineRule="auto"/>
      <w:ind w:firstLine="0"/>
      <w:jc w:val="left"/>
    </w:pPr>
    <w:rPr>
      <w:rFonts w:ascii="Calibri" w:eastAsia="Calibri" w:hAnsi="Calibri" w:cs="Calibri"/>
      <w:b/>
      <w:bCs/>
      <w:sz w:val="22"/>
      <w:lang w:eastAsia="zh-CN"/>
    </w:rPr>
  </w:style>
  <w:style w:type="paragraph" w:styleId="ab">
    <w:name w:val="No Spacing"/>
    <w:qFormat/>
    <w:rsid w:val="007C6857"/>
    <w:pPr>
      <w:suppressAutoHyphens/>
      <w:spacing w:after="0" w:line="240" w:lineRule="auto"/>
      <w:ind w:firstLine="0"/>
      <w:jc w:val="left"/>
    </w:pPr>
    <w:rPr>
      <w:rFonts w:eastAsia="Calibri" w:cs="Times New Roman"/>
      <w:lang w:eastAsia="zh-CN"/>
    </w:rPr>
  </w:style>
  <w:style w:type="paragraph" w:customStyle="1" w:styleId="ConsPlusNormal">
    <w:name w:val="ConsPlusNormal"/>
    <w:link w:val="ConsPlusNormal1"/>
    <w:rsid w:val="007C6857"/>
    <w:pPr>
      <w:suppressAutoHyphens/>
      <w:autoSpaceDE w:val="0"/>
      <w:spacing w:after="0" w:line="240" w:lineRule="auto"/>
      <w:ind w:firstLine="720"/>
      <w:jc w:val="left"/>
    </w:pPr>
    <w:rPr>
      <w:rFonts w:ascii="Arial" w:eastAsia="Times New Roman" w:hAnsi="Arial" w:cs="Arial"/>
      <w:sz w:val="20"/>
      <w:szCs w:val="20"/>
      <w:lang w:eastAsia="zh-CN"/>
    </w:rPr>
  </w:style>
  <w:style w:type="paragraph" w:customStyle="1" w:styleId="s1">
    <w:name w:val="s_1"/>
    <w:basedOn w:val="a"/>
    <w:rsid w:val="007C6857"/>
    <w:pPr>
      <w:ind w:firstLine="720"/>
      <w:jc w:val="both"/>
    </w:pPr>
    <w:rPr>
      <w:rFonts w:ascii="Arial" w:hAnsi="Arial" w:cs="Arial"/>
      <w:sz w:val="26"/>
      <w:szCs w:val="26"/>
    </w:rPr>
  </w:style>
  <w:style w:type="paragraph" w:customStyle="1" w:styleId="11">
    <w:name w:val="Без интервала1"/>
    <w:rsid w:val="007C6857"/>
    <w:pPr>
      <w:suppressAutoHyphens/>
      <w:spacing w:after="0" w:line="240" w:lineRule="auto"/>
      <w:ind w:firstLine="0"/>
      <w:jc w:val="left"/>
    </w:pPr>
    <w:rPr>
      <w:rFonts w:ascii="Calibri" w:eastAsia="Times New Roman" w:hAnsi="Calibri" w:cs="Calibri"/>
      <w:sz w:val="22"/>
      <w:lang w:eastAsia="zh-CN"/>
    </w:rPr>
  </w:style>
  <w:style w:type="paragraph" w:customStyle="1" w:styleId="ac">
    <w:name w:val="Обычный.Название подразделения"/>
    <w:rsid w:val="007C6857"/>
    <w:pPr>
      <w:spacing w:after="0" w:line="240" w:lineRule="auto"/>
      <w:ind w:firstLine="0"/>
      <w:jc w:val="left"/>
    </w:pPr>
    <w:rPr>
      <w:rFonts w:ascii="SchoolBook" w:eastAsia="Times New Roman" w:hAnsi="SchoolBook" w:cs="Times New Roman"/>
      <w:szCs w:val="20"/>
      <w:lang w:eastAsia="ru-RU"/>
    </w:rPr>
  </w:style>
  <w:style w:type="character" w:customStyle="1" w:styleId="ListParagraphChar">
    <w:name w:val="List Paragraph Char"/>
    <w:link w:val="1"/>
    <w:locked/>
    <w:rsid w:val="007C6857"/>
    <w:rPr>
      <w:rFonts w:eastAsia="Times New Roman" w:cs="Times New Roman"/>
      <w:sz w:val="24"/>
      <w:szCs w:val="24"/>
      <w:lang w:eastAsia="ru-RU"/>
    </w:rPr>
  </w:style>
  <w:style w:type="character" w:customStyle="1" w:styleId="ConsPlusNormal1">
    <w:name w:val="ConsPlusNormal1"/>
    <w:link w:val="ConsPlusNormal"/>
    <w:locked/>
    <w:rsid w:val="007C6857"/>
    <w:rPr>
      <w:rFonts w:ascii="Arial" w:eastAsia="Times New Roman" w:hAnsi="Arial" w:cs="Arial"/>
      <w:sz w:val="20"/>
      <w:szCs w:val="20"/>
      <w:lang w:eastAsia="zh-CN"/>
    </w:rPr>
  </w:style>
  <w:style w:type="table" w:styleId="ad">
    <w:name w:val="Table Grid"/>
    <w:basedOn w:val="a1"/>
    <w:uiPriority w:val="59"/>
    <w:rsid w:val="007C6857"/>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7C6857"/>
    <w:pPr>
      <w:ind w:firstLine="567"/>
      <w:jc w:val="both"/>
    </w:pPr>
    <w:rPr>
      <w:rFonts w:ascii="Arial" w:hAnsi="Arial"/>
      <w:sz w:val="20"/>
      <w:szCs w:val="20"/>
    </w:rPr>
  </w:style>
  <w:style w:type="character" w:customStyle="1" w:styleId="af">
    <w:name w:val="Текст сноски Знак"/>
    <w:basedOn w:val="a0"/>
    <w:link w:val="ae"/>
    <w:uiPriority w:val="99"/>
    <w:semiHidden/>
    <w:rsid w:val="007C6857"/>
    <w:rPr>
      <w:rFonts w:ascii="Arial" w:eastAsia="Times New Roman" w:hAnsi="Arial" w:cs="Times New Roman"/>
      <w:sz w:val="20"/>
      <w:szCs w:val="20"/>
      <w:lang w:eastAsia="ru-RU"/>
    </w:rPr>
  </w:style>
  <w:style w:type="character" w:styleId="af0">
    <w:name w:val="footnote reference"/>
    <w:basedOn w:val="a0"/>
    <w:uiPriority w:val="99"/>
    <w:semiHidden/>
    <w:unhideWhenUsed/>
    <w:rsid w:val="007C6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4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41E3-57E5-4153-8C8A-FFB74958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48</Pages>
  <Words>11194</Words>
  <Characters>63810</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РЕШЕНИЕ</vt:lpstr>
      <vt:lpstr>3. Управление рисками причинения вреда (ущерба) охраняемым законом ценностям при</vt:lpstr>
      <vt:lpstr>8. Досудебный порядок обжалования решений администрации,</vt:lpstr>
    </vt:vector>
  </TitlesOfParts>
  <Company>SPecialiST RePack</Company>
  <LinksUpToDate>false</LinksUpToDate>
  <CharactersWithSpaces>74855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Евгений К</dc:creator>
  <cp:keywords/>
  <dc:description/>
  <cp:lastModifiedBy>Тищенко Татьяна Алексеевна</cp:lastModifiedBy>
  <cp:revision>150</cp:revision>
  <cp:lastPrinted>2024-04-02T07:36:00Z</cp:lastPrinted>
  <dcterms:created xsi:type="dcterms:W3CDTF">2025-03-24T12:02:00Z</dcterms:created>
  <dcterms:modified xsi:type="dcterms:W3CDTF">2025-05-05T07:55:00Z</dcterms:modified>
</cp:coreProperties>
</file>