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до </w:t>
      </w:r>
      <w:r w:rsidR="00B87216">
        <w:rPr>
          <w:rFonts w:ascii="Times New Roman" w:hAnsi="Times New Roman" w:cs="Times New Roman"/>
          <w:sz w:val="24"/>
          <w:szCs w:val="24"/>
        </w:rPr>
        <w:t>25</w:t>
      </w:r>
      <w:r w:rsidR="00414C53">
        <w:rPr>
          <w:rFonts w:ascii="Times New Roman" w:hAnsi="Times New Roman" w:cs="Times New Roman"/>
          <w:sz w:val="24"/>
          <w:szCs w:val="24"/>
        </w:rPr>
        <w:t xml:space="preserve"> </w:t>
      </w:r>
      <w:r w:rsidR="00B87216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B53FE">
        <w:rPr>
          <w:rFonts w:ascii="Times New Roman" w:hAnsi="Times New Roman" w:cs="Times New Roman"/>
          <w:sz w:val="24"/>
          <w:szCs w:val="24"/>
        </w:rPr>
        <w:t>2</w:t>
      </w:r>
      <w:r w:rsidR="00B872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319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akabyshev</w:t>
      </w:r>
      <w:r w:rsidR="008B184D" w:rsidRPr="008B184D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r w:rsidR="008B184D" w:rsidRPr="008B184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D0742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>396370, Воронежская обл., с. Репьевка, пл. Победы, д. 1, каб. 21</w:t>
      </w:r>
      <w:r w:rsidR="00833B9D">
        <w:rPr>
          <w:rFonts w:ascii="Times New Roman" w:hAnsi="Times New Roman" w:cs="Times New Roman"/>
          <w:sz w:val="24"/>
          <w:szCs w:val="24"/>
          <w:u w:val="single"/>
        </w:rPr>
        <w:t>1</w:t>
      </w:r>
      <w:bookmarkStart w:id="0" w:name="_GoBack"/>
      <w:bookmarkEnd w:id="0"/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Контактное  лицо  по  вопросам, обсуждаемым в ходе проведения публичных</w:t>
      </w:r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84D">
        <w:rPr>
          <w:rFonts w:ascii="Times New Roman" w:hAnsi="Times New Roman" w:cs="Times New Roman"/>
          <w:sz w:val="24"/>
          <w:szCs w:val="24"/>
        </w:rPr>
        <w:t>Кабышев Александр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35F73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414C53">
        <w:rPr>
          <w:rFonts w:ascii="Times New Roman" w:hAnsi="Times New Roman" w:cs="Times New Roman"/>
          <w:sz w:val="24"/>
          <w:szCs w:val="24"/>
        </w:rPr>
        <w:t>начальник</w:t>
      </w:r>
      <w:r w:rsidR="00E35F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отдела по </w:t>
      </w:r>
      <w:r w:rsidR="008B184D">
        <w:rPr>
          <w:rFonts w:ascii="Times New Roman" w:hAnsi="Times New Roman" w:cs="Times New Roman"/>
          <w:sz w:val="24"/>
          <w:szCs w:val="24"/>
        </w:rPr>
        <w:t>строительству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7E8A">
        <w:rPr>
          <w:rFonts w:ascii="Times New Roman" w:hAnsi="Times New Roman" w:cs="Times New Roman"/>
          <w:sz w:val="24"/>
          <w:szCs w:val="24"/>
        </w:rPr>
        <w:t>архитектуре и ЖКХ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Является  ли  выбранный вариант решения проблемы оптимальным (в том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числе  с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Какие,   по   Вашей   оценке,   субъекты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на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Существуют  ли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власти   и   должностных   лиц,  допускает  ли  возможность  избирательного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к  возникновению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правового  регулирования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ограничения  по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Какие,  на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и  замечания,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115EE5"/>
    <w:rsid w:val="002C081E"/>
    <w:rsid w:val="0041242B"/>
    <w:rsid w:val="00414C53"/>
    <w:rsid w:val="0063471E"/>
    <w:rsid w:val="00833B9D"/>
    <w:rsid w:val="008B184D"/>
    <w:rsid w:val="009B53FE"/>
    <w:rsid w:val="00A70F6D"/>
    <w:rsid w:val="00B37E8A"/>
    <w:rsid w:val="00B80CC4"/>
    <w:rsid w:val="00B87216"/>
    <w:rsid w:val="00C1515D"/>
    <w:rsid w:val="00D07427"/>
    <w:rsid w:val="00D122EA"/>
    <w:rsid w:val="00E35F73"/>
    <w:rsid w:val="00F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0DEC"/>
  <w15:docId w15:val="{7CC99950-BF68-4EDF-ACD3-49657837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Сидельникова Елена Н.</cp:lastModifiedBy>
  <cp:revision>26</cp:revision>
  <cp:lastPrinted>2019-11-07T12:22:00Z</cp:lastPrinted>
  <dcterms:created xsi:type="dcterms:W3CDTF">2019-11-07T12:14:00Z</dcterms:created>
  <dcterms:modified xsi:type="dcterms:W3CDTF">2024-04-18T10:47:00Z</dcterms:modified>
</cp:coreProperties>
</file>