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BB" w:rsidRPr="00B04F6C" w:rsidRDefault="00594573" w:rsidP="00B04F6C">
      <w:pPr>
        <w:rPr>
          <w:rFonts w:cs="Arial"/>
          <w:szCs w:val="28"/>
        </w:rPr>
      </w:pPr>
      <w:bookmarkStart w:id="0" w:name="_GoBack"/>
      <w:bookmarkEnd w:id="0"/>
      <w:r w:rsidRPr="00B04F6C">
        <w:rPr>
          <w:rFonts w:cs="Arial"/>
          <w:noProof/>
          <w:szCs w:val="28"/>
        </w:rPr>
        <w:drawing>
          <wp:anchor distT="0" distB="0" distL="114300" distR="114300" simplePos="0" relativeHeight="251653120" behindDoc="0" locked="0" layoutInCell="1" allowOverlap="1">
            <wp:simplePos x="0" y="0"/>
            <wp:positionH relativeFrom="margin">
              <wp:posOffset>2802255</wp:posOffset>
            </wp:positionH>
            <wp:positionV relativeFrom="margin">
              <wp:posOffset>-476250</wp:posOffset>
            </wp:positionV>
            <wp:extent cx="533400" cy="647700"/>
            <wp:effectExtent l="0" t="0" r="0" b="0"/>
            <wp:wrapNone/>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1AE" w:rsidRPr="00B04F6C" w:rsidRDefault="007661AE" w:rsidP="00B04F6C">
      <w:pPr>
        <w:rPr>
          <w:rFonts w:cs="Arial"/>
          <w:szCs w:val="28"/>
        </w:rPr>
      </w:pPr>
      <w:r w:rsidRPr="00B04F6C">
        <w:rPr>
          <w:rFonts w:cs="Arial"/>
          <w:b/>
          <w:bCs/>
          <w:szCs w:val="28"/>
        </w:rPr>
        <w:t xml:space="preserve">АДМИНИСТРАЦИЯ </w:t>
      </w:r>
      <w:r w:rsidR="00557C99">
        <w:rPr>
          <w:rFonts w:cs="Arial"/>
          <w:b/>
          <w:bCs/>
          <w:szCs w:val="28"/>
        </w:rPr>
        <w:t>РЕПЬЁ</w:t>
      </w:r>
      <w:r w:rsidRPr="00B04F6C">
        <w:rPr>
          <w:rFonts w:cs="Arial"/>
          <w:b/>
          <w:bCs/>
          <w:szCs w:val="28"/>
        </w:rPr>
        <w:t>ВСКОГО МУНИЦИПАЛЬНОГО РАЙОНА</w:t>
      </w:r>
    </w:p>
    <w:p w:rsidR="007661AE" w:rsidRPr="00B04F6C" w:rsidRDefault="007661AE" w:rsidP="00B04F6C">
      <w:pPr>
        <w:jc w:val="center"/>
        <w:rPr>
          <w:rFonts w:cs="Arial"/>
          <w:b/>
          <w:bCs/>
          <w:szCs w:val="28"/>
        </w:rPr>
      </w:pPr>
      <w:r w:rsidRPr="00B04F6C">
        <w:rPr>
          <w:rFonts w:cs="Arial"/>
          <w:b/>
          <w:bCs/>
          <w:szCs w:val="28"/>
        </w:rPr>
        <w:t>ВОРОНЕЖСКОЙ ОБЛАСТИ</w:t>
      </w:r>
    </w:p>
    <w:p w:rsidR="007661AE" w:rsidRPr="00B04F6C" w:rsidRDefault="007661AE" w:rsidP="00B04F6C">
      <w:pPr>
        <w:jc w:val="center"/>
        <w:outlineLvl w:val="0"/>
        <w:rPr>
          <w:rFonts w:cs="Arial"/>
          <w:b/>
          <w:bCs/>
          <w:spacing w:val="30"/>
          <w:szCs w:val="36"/>
        </w:rPr>
      </w:pPr>
      <w:r w:rsidRPr="00B04F6C">
        <w:rPr>
          <w:rFonts w:cs="Arial"/>
          <w:b/>
          <w:bCs/>
          <w:spacing w:val="30"/>
          <w:szCs w:val="36"/>
        </w:rPr>
        <w:t>ПОСТАНОВЛЕНИЕ</w:t>
      </w:r>
    </w:p>
    <w:p w:rsidR="007661AE" w:rsidRPr="00B04F6C" w:rsidRDefault="007661AE" w:rsidP="00B04F6C">
      <w:pPr>
        <w:jc w:val="center"/>
        <w:rPr>
          <w:rFonts w:eastAsia="Calibri" w:cs="Arial"/>
          <w:b/>
          <w:szCs w:val="16"/>
          <w:lang w:eastAsia="en-US"/>
        </w:rPr>
      </w:pPr>
    </w:p>
    <w:p w:rsidR="00D5356B" w:rsidRPr="00B04F6C" w:rsidRDefault="00D5356B" w:rsidP="00B04F6C">
      <w:pPr>
        <w:rPr>
          <w:rFonts w:eastAsia="Calibri" w:cs="Arial"/>
          <w:szCs w:val="28"/>
          <w:u w:val="single"/>
          <w:lang w:eastAsia="en-US"/>
        </w:rPr>
      </w:pPr>
      <w:r w:rsidRPr="00B04F6C">
        <w:rPr>
          <w:rFonts w:eastAsia="Calibri" w:cs="Arial"/>
          <w:szCs w:val="28"/>
          <w:u w:val="single"/>
          <w:lang w:eastAsia="en-US"/>
        </w:rPr>
        <w:t>«</w:t>
      </w:r>
      <w:r w:rsidR="00C952F1" w:rsidRPr="00B04F6C">
        <w:rPr>
          <w:rFonts w:eastAsia="Calibri" w:cs="Arial"/>
          <w:szCs w:val="28"/>
          <w:u w:val="single"/>
          <w:lang w:eastAsia="en-US"/>
        </w:rPr>
        <w:t>20</w:t>
      </w:r>
      <w:r w:rsidRPr="00B04F6C">
        <w:rPr>
          <w:rFonts w:eastAsia="Calibri" w:cs="Arial"/>
          <w:szCs w:val="28"/>
          <w:u w:val="single"/>
          <w:lang w:eastAsia="en-US"/>
        </w:rPr>
        <w:t xml:space="preserve">» </w:t>
      </w:r>
      <w:r w:rsidR="00C952F1" w:rsidRPr="00B04F6C">
        <w:rPr>
          <w:rFonts w:eastAsia="Calibri" w:cs="Arial"/>
          <w:szCs w:val="28"/>
          <w:u w:val="single"/>
          <w:lang w:eastAsia="en-US"/>
        </w:rPr>
        <w:t>февраля</w:t>
      </w:r>
      <w:r w:rsidRPr="00B04F6C">
        <w:rPr>
          <w:rFonts w:eastAsia="Calibri" w:cs="Arial"/>
          <w:szCs w:val="28"/>
          <w:u w:val="single"/>
          <w:lang w:eastAsia="en-US"/>
        </w:rPr>
        <w:t xml:space="preserve"> 2016 г. №</w:t>
      </w:r>
      <w:r w:rsidR="00C952F1" w:rsidRPr="00B04F6C">
        <w:rPr>
          <w:rFonts w:eastAsia="Calibri" w:cs="Arial"/>
          <w:szCs w:val="28"/>
          <w:u w:val="single"/>
          <w:lang w:eastAsia="en-US"/>
        </w:rPr>
        <w:t>63</w:t>
      </w:r>
    </w:p>
    <w:p w:rsidR="00D5356B" w:rsidRPr="00B04F6C" w:rsidRDefault="00D5356B" w:rsidP="00B04F6C">
      <w:pPr>
        <w:jc w:val="left"/>
        <w:rPr>
          <w:rFonts w:eastAsia="Calibri" w:cs="Arial"/>
          <w:lang w:eastAsia="en-US"/>
        </w:rPr>
      </w:pPr>
      <w:r w:rsidRPr="00B04F6C">
        <w:rPr>
          <w:rFonts w:eastAsia="Calibri" w:cs="Arial"/>
          <w:lang w:eastAsia="en-US"/>
        </w:rPr>
        <w:t xml:space="preserve">с. </w:t>
      </w:r>
      <w:r w:rsidR="00557C99">
        <w:rPr>
          <w:rFonts w:eastAsia="Calibri" w:cs="Arial"/>
          <w:lang w:eastAsia="en-US"/>
        </w:rPr>
        <w:t>Репьё</w:t>
      </w:r>
      <w:r w:rsidRPr="00B04F6C">
        <w:rPr>
          <w:rFonts w:eastAsia="Calibri" w:cs="Arial"/>
          <w:lang w:eastAsia="en-US"/>
        </w:rPr>
        <w:t>вка</w:t>
      </w:r>
    </w:p>
    <w:p w:rsidR="007661AE" w:rsidRPr="00B04F6C" w:rsidRDefault="007661AE" w:rsidP="00B04F6C">
      <w:pPr>
        <w:tabs>
          <w:tab w:val="left" w:pos="4678"/>
        </w:tabs>
        <w:jc w:val="center"/>
        <w:rPr>
          <w:rFonts w:cs="Arial"/>
          <w:szCs w:val="16"/>
          <w:lang w:eastAsia="en-US"/>
        </w:rPr>
      </w:pPr>
    </w:p>
    <w:p w:rsidR="007661AE" w:rsidRPr="00B04F6C" w:rsidRDefault="00B04F6C" w:rsidP="00B04F6C">
      <w:pPr>
        <w:pStyle w:val="Title"/>
        <w:rPr>
          <w:sz w:val="24"/>
        </w:rPr>
      </w:pPr>
      <w:r w:rsidRPr="00B04F6C">
        <w:t xml:space="preserve">Об утверждении административного регламента администрации </w:t>
      </w:r>
      <w:r w:rsidR="00557C99">
        <w:t>Репьё</w:t>
      </w:r>
      <w:r w:rsidRPr="00B04F6C">
        <w:t>вского муниципального района Воронежской области по представлению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w:t>
      </w:r>
      <w:r w:rsidR="003A47DE">
        <w:t xml:space="preserve"> (в ред. пост. от 20.11.2018 №373</w:t>
      </w:r>
      <w:r w:rsidR="00E67358">
        <w:t>, от 21.03.2019 №117</w:t>
      </w:r>
      <w:r w:rsidR="007B35D6">
        <w:t>, от 21.11.2019 №368</w:t>
      </w:r>
      <w:r w:rsidR="00557C99">
        <w:t>, от 09.12.2022 №325</w:t>
      </w:r>
      <w:r w:rsidR="00DC5622">
        <w:t>, от 31.10.2023 №245</w:t>
      </w:r>
      <w:r w:rsidR="003A47DE">
        <w:t>)</w:t>
      </w:r>
      <w:r w:rsidRPr="00B04F6C">
        <w:cr/>
      </w:r>
    </w:p>
    <w:p w:rsidR="007661AE" w:rsidRPr="00B04F6C" w:rsidRDefault="007661AE" w:rsidP="00B04F6C">
      <w:pPr>
        <w:rPr>
          <w:b/>
        </w:rPr>
      </w:pPr>
      <w:r w:rsidRPr="00B04F6C">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557C99">
        <w:t>Репьё</w:t>
      </w:r>
      <w:r w:rsidRPr="00B04F6C">
        <w:t>вского муниципального района от 2</w:t>
      </w:r>
      <w:r w:rsidR="009F00BB" w:rsidRPr="00B04F6C">
        <w:t>5</w:t>
      </w:r>
      <w:r w:rsidRPr="00B04F6C">
        <w:t>.0</w:t>
      </w:r>
      <w:r w:rsidR="009F00BB" w:rsidRPr="00B04F6C">
        <w:t>1</w:t>
      </w:r>
      <w:r w:rsidRPr="00B04F6C">
        <w:t>.201</w:t>
      </w:r>
      <w:r w:rsidR="009F00BB" w:rsidRPr="00B04F6C">
        <w:t xml:space="preserve">1 г. № </w:t>
      </w:r>
      <w:r w:rsidRPr="00B04F6C">
        <w:t xml:space="preserve">6 «О порядке разработки и утверждения административных регламентов предоставления муниципальных услуг», администрация </w:t>
      </w:r>
      <w:r w:rsidR="00557C99">
        <w:t>Репьё</w:t>
      </w:r>
      <w:r w:rsidRPr="00B04F6C">
        <w:t xml:space="preserve">вского муниципального района Воронежской области </w:t>
      </w:r>
      <w:r w:rsidRPr="00B04F6C">
        <w:rPr>
          <w:b/>
        </w:rPr>
        <w:t>постановляет:</w:t>
      </w:r>
    </w:p>
    <w:p w:rsidR="007661AE" w:rsidRPr="00B04F6C" w:rsidRDefault="007661AE" w:rsidP="00B04F6C">
      <w:r w:rsidRPr="00B04F6C">
        <w:t xml:space="preserve">1. Утвердить административный регламент администрации </w:t>
      </w:r>
      <w:r w:rsidR="00557C99">
        <w:t>Репьё</w:t>
      </w:r>
      <w:r w:rsidRPr="00B04F6C">
        <w:t>вского муниципального района Воронежской области по предоставлению муниципальной услуги «</w:t>
      </w:r>
      <w:r w:rsidR="00146F1F" w:rsidRPr="00B04F6C">
        <w:t>Государственная регистрация заявления общественных организаций (объединений) о проведении общественной экологической экспертизы</w:t>
      </w:r>
      <w:r w:rsidRPr="00B04F6C">
        <w:t>» согласно приложению.</w:t>
      </w:r>
    </w:p>
    <w:p w:rsidR="007661AE" w:rsidRPr="00B04F6C" w:rsidRDefault="00B869CF" w:rsidP="00B04F6C">
      <w:r w:rsidRPr="00B04F6C">
        <w:t>2</w:t>
      </w:r>
      <w:r w:rsidR="007661AE" w:rsidRPr="00B04F6C">
        <w:t xml:space="preserve">. Настоящее постановление вступает в силу со дня его официального </w:t>
      </w:r>
      <w:r w:rsidR="00C83317" w:rsidRPr="00B04F6C">
        <w:t>опубликования</w:t>
      </w:r>
      <w:r w:rsidR="007661AE" w:rsidRPr="00B04F6C">
        <w:t>.</w:t>
      </w:r>
    </w:p>
    <w:p w:rsidR="007661AE" w:rsidRPr="00B04F6C" w:rsidRDefault="00B869CF" w:rsidP="00B04F6C">
      <w:r w:rsidRPr="00B04F6C">
        <w:t>3</w:t>
      </w:r>
      <w:r w:rsidR="007661AE" w:rsidRPr="00B04F6C">
        <w:t>. Разместить данное постановление на сайте органов местного самоуправления</w:t>
      </w:r>
      <w:r w:rsidR="00C83317" w:rsidRPr="00B04F6C">
        <w:t xml:space="preserve"> </w:t>
      </w:r>
      <w:r w:rsidR="00557C99">
        <w:t>Репьё</w:t>
      </w:r>
      <w:r w:rsidR="00C83317" w:rsidRPr="00B04F6C">
        <w:t>вского муниципального района</w:t>
      </w:r>
      <w:r w:rsidR="007661AE" w:rsidRPr="00B04F6C">
        <w:t xml:space="preserve"> в сети «Интернет».</w:t>
      </w:r>
    </w:p>
    <w:p w:rsidR="007661AE" w:rsidRPr="00B04F6C" w:rsidRDefault="00B869CF" w:rsidP="00B04F6C">
      <w:r w:rsidRPr="00B04F6C">
        <w:t>4</w:t>
      </w:r>
      <w:r w:rsidR="007661AE" w:rsidRPr="00B04F6C">
        <w:t xml:space="preserve">. </w:t>
      </w:r>
      <w:r w:rsidR="004D2935" w:rsidRPr="00B04F6C">
        <w:t>Контроль за исполнением настоящего постановления возложить на заместителя главы администрации муниципального района Ефименко Р.В.</w:t>
      </w:r>
    </w:p>
    <w:p w:rsidR="00DE3B55" w:rsidRPr="00B04F6C" w:rsidRDefault="00DE3B55" w:rsidP="00B04F6C"/>
    <w:tbl>
      <w:tblPr>
        <w:tblW w:w="10173" w:type="dxa"/>
        <w:tblLook w:val="04A0" w:firstRow="1" w:lastRow="0" w:firstColumn="1" w:lastColumn="0" w:noHBand="0" w:noVBand="1"/>
      </w:tblPr>
      <w:tblGrid>
        <w:gridCol w:w="5353"/>
        <w:gridCol w:w="1418"/>
        <w:gridCol w:w="3402"/>
      </w:tblGrid>
      <w:tr w:rsidR="007661AE" w:rsidRPr="00B04F6C" w:rsidTr="007A071F">
        <w:tc>
          <w:tcPr>
            <w:tcW w:w="5353" w:type="dxa"/>
            <w:hideMark/>
          </w:tcPr>
          <w:p w:rsidR="007661AE" w:rsidRPr="00B04F6C" w:rsidRDefault="007661AE" w:rsidP="00B04F6C">
            <w:r w:rsidRPr="00B04F6C">
              <w:t xml:space="preserve">Глава </w:t>
            </w:r>
            <w:r w:rsidR="009F00BB" w:rsidRPr="00B04F6C">
              <w:t>администрации</w:t>
            </w:r>
          </w:p>
          <w:p w:rsidR="009F00BB" w:rsidRPr="00B04F6C" w:rsidRDefault="009F00BB" w:rsidP="00B04F6C">
            <w:pPr>
              <w:rPr>
                <w:lang w:eastAsia="en-US"/>
              </w:rPr>
            </w:pPr>
            <w:r w:rsidRPr="00B04F6C">
              <w:t>муниципального района</w:t>
            </w:r>
          </w:p>
        </w:tc>
        <w:tc>
          <w:tcPr>
            <w:tcW w:w="1418" w:type="dxa"/>
          </w:tcPr>
          <w:p w:rsidR="007661AE" w:rsidRPr="00B04F6C" w:rsidRDefault="007661AE" w:rsidP="00B04F6C">
            <w:pPr>
              <w:rPr>
                <w:lang w:eastAsia="en-US"/>
              </w:rPr>
            </w:pPr>
          </w:p>
        </w:tc>
        <w:tc>
          <w:tcPr>
            <w:tcW w:w="3402" w:type="dxa"/>
          </w:tcPr>
          <w:p w:rsidR="009F00BB" w:rsidRPr="00B04F6C" w:rsidRDefault="009F00BB" w:rsidP="00B04F6C">
            <w:pPr>
              <w:rPr>
                <w:lang w:eastAsia="en-US"/>
              </w:rPr>
            </w:pPr>
          </w:p>
          <w:p w:rsidR="007661AE" w:rsidRPr="00B04F6C" w:rsidRDefault="009F00BB" w:rsidP="00B04F6C">
            <w:pPr>
              <w:rPr>
                <w:lang w:eastAsia="en-US"/>
              </w:rPr>
            </w:pPr>
            <w:r w:rsidRPr="00B04F6C">
              <w:rPr>
                <w:lang w:eastAsia="en-US"/>
              </w:rPr>
              <w:t>М.П. Ельчанинов</w:t>
            </w:r>
          </w:p>
        </w:tc>
      </w:tr>
    </w:tbl>
    <w:p w:rsidR="00727644" w:rsidRPr="00B04F6C" w:rsidRDefault="00727644" w:rsidP="00B04F6C">
      <w:pPr>
        <w:sectPr w:rsidR="00727644" w:rsidRPr="00B04F6C" w:rsidSect="00B04F6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9" w:footer="709" w:gutter="0"/>
          <w:pgNumType w:start="1"/>
          <w:cols w:space="708"/>
          <w:docGrid w:linePitch="360"/>
        </w:sectPr>
      </w:pPr>
    </w:p>
    <w:p w:rsidR="00727644" w:rsidRPr="00B04F6C" w:rsidRDefault="00727644" w:rsidP="00B04F6C">
      <w:pPr>
        <w:ind w:left="4536" w:firstLine="0"/>
      </w:pPr>
      <w:r w:rsidRPr="00B04F6C">
        <w:lastRenderedPageBreak/>
        <w:t xml:space="preserve">ПРИЛОЖЕНИЕ </w:t>
      </w:r>
    </w:p>
    <w:p w:rsidR="00727644" w:rsidRPr="00B04F6C" w:rsidRDefault="00727644" w:rsidP="00B04F6C">
      <w:pPr>
        <w:ind w:left="4536" w:firstLine="0"/>
      </w:pPr>
    </w:p>
    <w:p w:rsidR="00727644" w:rsidRPr="00B04F6C" w:rsidRDefault="00727644" w:rsidP="00B04F6C">
      <w:pPr>
        <w:ind w:left="4536" w:firstLine="0"/>
      </w:pPr>
      <w:r w:rsidRPr="00B04F6C">
        <w:t xml:space="preserve">к постановлению администрации </w:t>
      </w:r>
      <w:r w:rsidR="00557C99">
        <w:t>Репьё</w:t>
      </w:r>
      <w:r w:rsidRPr="00B04F6C">
        <w:t xml:space="preserve">вского муниципального района Воронежской области </w:t>
      </w:r>
    </w:p>
    <w:p w:rsidR="00727644" w:rsidRPr="00B04F6C" w:rsidRDefault="00727644" w:rsidP="00B04F6C">
      <w:pPr>
        <w:ind w:left="4536" w:firstLine="0"/>
      </w:pPr>
      <w:r w:rsidRPr="00B04F6C">
        <w:t>от «</w:t>
      </w:r>
      <w:r w:rsidR="00C952F1" w:rsidRPr="00B04F6C">
        <w:t>20</w:t>
      </w:r>
      <w:r w:rsidRPr="00B04F6C">
        <w:t xml:space="preserve">» </w:t>
      </w:r>
      <w:r w:rsidR="00C952F1" w:rsidRPr="00B04F6C">
        <w:t>февраля</w:t>
      </w:r>
      <w:r w:rsidRPr="00B04F6C">
        <w:t xml:space="preserve"> 2016 г. № </w:t>
      </w:r>
      <w:r w:rsidR="00C952F1" w:rsidRPr="00B04F6C">
        <w:t>63</w:t>
      </w:r>
    </w:p>
    <w:p w:rsidR="00727644" w:rsidRPr="00B04F6C" w:rsidRDefault="00727644" w:rsidP="00B04F6C"/>
    <w:p w:rsidR="00727644" w:rsidRPr="00B04F6C" w:rsidRDefault="00727644" w:rsidP="00B04F6C">
      <w:pPr>
        <w:jc w:val="center"/>
        <w:rPr>
          <w:b/>
        </w:rPr>
      </w:pPr>
      <w:r w:rsidRPr="00B04F6C">
        <w:rPr>
          <w:b/>
        </w:rPr>
        <w:t>АДМИНИСТРАТИВНЫЙ РЕГЛАМЕНТ</w:t>
      </w:r>
    </w:p>
    <w:p w:rsidR="00727644" w:rsidRPr="00B04F6C" w:rsidRDefault="00727644" w:rsidP="00B04F6C">
      <w:pPr>
        <w:jc w:val="center"/>
        <w:rPr>
          <w:b/>
        </w:rPr>
      </w:pPr>
      <w:r w:rsidRPr="00B04F6C">
        <w:rPr>
          <w:b/>
        </w:rPr>
        <w:t xml:space="preserve">по предоставлению администрацией </w:t>
      </w:r>
      <w:r w:rsidR="00557C99">
        <w:rPr>
          <w:b/>
        </w:rPr>
        <w:t>Репьё</w:t>
      </w:r>
      <w:r w:rsidRPr="00B04F6C">
        <w:rPr>
          <w:b/>
        </w:rPr>
        <w:t>вского муниципального района Воронежской области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w:t>
      </w:r>
    </w:p>
    <w:p w:rsidR="00727644" w:rsidRPr="00B04F6C" w:rsidRDefault="00727644" w:rsidP="00B04F6C">
      <w:pPr>
        <w:rPr>
          <w:b/>
        </w:rPr>
      </w:pPr>
    </w:p>
    <w:p w:rsidR="00B04F6C" w:rsidRDefault="00B04F6C" w:rsidP="00B04F6C">
      <w:pPr>
        <w:rPr>
          <w:b/>
        </w:rPr>
      </w:pPr>
      <w:r>
        <w:rPr>
          <w:b/>
        </w:rPr>
        <w:t>1. ОБЩИЕ ПОЛОЖЕНИЯ</w:t>
      </w:r>
    </w:p>
    <w:p w:rsidR="00727644" w:rsidRPr="00B04F6C" w:rsidRDefault="00727644" w:rsidP="00B04F6C">
      <w:pPr>
        <w:rPr>
          <w:szCs w:val="20"/>
        </w:rPr>
      </w:pPr>
    </w:p>
    <w:p w:rsidR="00B04F6C" w:rsidRDefault="00B04F6C" w:rsidP="00B04F6C">
      <w:r>
        <w:t>1.1. Предмет регулирования административного регламента.</w:t>
      </w:r>
    </w:p>
    <w:p w:rsidR="00727644" w:rsidRPr="00B04F6C" w:rsidRDefault="00727644" w:rsidP="00B04F6C">
      <w:r w:rsidRPr="00B04F6C">
        <w:t xml:space="preserve">Административный регламент по предоставлению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 (далее – регламент) разработан в целях повышения качества исполнения полномочий органов местного самоуправления </w:t>
      </w:r>
      <w:r w:rsidR="00557C99">
        <w:t>Репьё</w:t>
      </w:r>
      <w:r w:rsidRPr="00B04F6C">
        <w:t>вского муниципального района Воронежской области по организации мероприятий межпоселенческого характера по охране окружающей среды.</w:t>
      </w:r>
    </w:p>
    <w:p w:rsidR="00727644" w:rsidRPr="00B04F6C" w:rsidRDefault="00727644" w:rsidP="00B04F6C">
      <w:r w:rsidRPr="00B04F6C">
        <w:t xml:space="preserve">Предметом регулирования административного регламента являются общественные правоотношения возникающие между администрацией </w:t>
      </w:r>
      <w:r w:rsidR="00557C99">
        <w:t>Репьё</w:t>
      </w:r>
      <w:r w:rsidRPr="00B04F6C">
        <w:t>вского муниципального района Воронежской области и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и которые зарегистрированы в порядке, установленном законодательством Российской Федерации по вопросам государственной регистрации заявления о проведении общественной экологической экспертизы.</w:t>
      </w:r>
    </w:p>
    <w:p w:rsidR="00B04F6C" w:rsidRDefault="00B04F6C" w:rsidP="00B04F6C">
      <w:r>
        <w:t>1.2. Описание заявителей, а также физических и юридических лиц,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727644" w:rsidRPr="00B04F6C" w:rsidRDefault="00727644" w:rsidP="00B04F6C">
      <w:r w:rsidRPr="00B04F6C">
        <w:t>Заявителями на предоставление муниципальной услуги являются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и которые зарегистрированы в порядке, установленном законодательством Российской Федерации.</w:t>
      </w:r>
    </w:p>
    <w:p w:rsidR="00727644" w:rsidRPr="00B04F6C" w:rsidRDefault="00727644" w:rsidP="00B04F6C">
      <w:pPr>
        <w:rPr>
          <w:i/>
        </w:rPr>
      </w:pPr>
      <w:r w:rsidRPr="00B04F6C">
        <w:t>От имени заявителя с заявлением о предоставлении муниципальной услуги может обратиться надлежаще уполномоченный представитель (далее – заявитель), который предъявляет документ, удостоверяющий его личность, и представляет (прилагает к заявлению) документ, подтверждающий полномочия на обращение с заявлением о предоставлении муниципальной услуги.</w:t>
      </w:r>
    </w:p>
    <w:p w:rsidR="00727644" w:rsidRPr="00B04F6C" w:rsidRDefault="00727644" w:rsidP="00B04F6C">
      <w:r w:rsidRPr="00B04F6C">
        <w:t>1.3. Требования к порядку информирования о предоставлении муниципальной услуги.</w:t>
      </w:r>
    </w:p>
    <w:p w:rsidR="00B04F6C" w:rsidRDefault="00B04F6C" w:rsidP="00B04F6C">
      <w:r>
        <w:t xml:space="preserve">1.3.1. Почтовый адрес, адрес электронной почты, контактные телефоны и график работы администрации </w:t>
      </w:r>
      <w:r w:rsidR="00557C99">
        <w:t>Репьё</w:t>
      </w:r>
      <w:r>
        <w:t>вского муниципального района Воронежской области приведены в Приложении № 1 к административному регламенту.</w:t>
      </w:r>
    </w:p>
    <w:p w:rsidR="00727644" w:rsidRPr="00B04F6C" w:rsidRDefault="00727644" w:rsidP="00B04F6C">
      <w:r w:rsidRPr="00B04F6C">
        <w:t>1.3.3. Информация по вопросам предоставления Услуги представляется:</w:t>
      </w:r>
    </w:p>
    <w:p w:rsidR="00727644" w:rsidRPr="00B04F6C" w:rsidRDefault="00727644" w:rsidP="00B04F6C">
      <w:r w:rsidRPr="00B04F6C">
        <w:lastRenderedPageBreak/>
        <w:t xml:space="preserve">- непосредственно специалистами администрации </w:t>
      </w:r>
      <w:r w:rsidR="00557C99">
        <w:t>Репьё</w:t>
      </w:r>
      <w:r w:rsidRPr="00B04F6C">
        <w:t>вского муниципального района Воронежской области при личном обращении или по телефонам;</w:t>
      </w:r>
    </w:p>
    <w:p w:rsidR="00727644" w:rsidRPr="00B04F6C" w:rsidRDefault="00727644" w:rsidP="00B04F6C">
      <w:r w:rsidRPr="00B04F6C">
        <w:t xml:space="preserve">- посредством размещения в информационно-телекоммуникационной сети Интернет, на официальном сайте администрации </w:t>
      </w:r>
      <w:r w:rsidR="00557C99">
        <w:t>Репьё</w:t>
      </w:r>
      <w:r w:rsidRPr="00B04F6C">
        <w:t>вского муниципального района Воронежской области;</w:t>
      </w:r>
    </w:p>
    <w:p w:rsidR="00727644" w:rsidRPr="00B04F6C" w:rsidRDefault="00727644" w:rsidP="00B04F6C">
      <w:r w:rsidRPr="00B04F6C">
        <w:t>- на информационных стендах в местах предоставления муниципальной услуги.</w:t>
      </w:r>
    </w:p>
    <w:p w:rsidR="00727644" w:rsidRPr="00B04F6C" w:rsidRDefault="00727644" w:rsidP="00B04F6C">
      <w:r w:rsidRPr="00B04F6C">
        <w:t xml:space="preserve">При личном обращении заявителей и по телефонам специалистами администрации </w:t>
      </w:r>
      <w:r w:rsidR="00557C99">
        <w:t>Репьё</w:t>
      </w:r>
      <w:r w:rsidRPr="00B04F6C">
        <w:t>вского муниципального района Воронежской области проводится консультирование по следующим вопросам:</w:t>
      </w:r>
    </w:p>
    <w:p w:rsidR="00727644" w:rsidRPr="00B04F6C" w:rsidRDefault="00727644" w:rsidP="00B04F6C">
      <w:r w:rsidRPr="00B04F6C">
        <w:t xml:space="preserve">- о графике работы администрации </w:t>
      </w:r>
      <w:r w:rsidR="00557C99">
        <w:t>Репьё</w:t>
      </w:r>
      <w:r w:rsidRPr="00B04F6C">
        <w:t>вского муниципального района Воронежской области;</w:t>
      </w:r>
    </w:p>
    <w:p w:rsidR="00727644" w:rsidRPr="00B04F6C" w:rsidRDefault="00727644" w:rsidP="00B04F6C">
      <w:r w:rsidRPr="00B04F6C">
        <w:t>- о перечне документов необходимых для предоставления заявителем для предоставления муниципальной услуги;</w:t>
      </w:r>
    </w:p>
    <w:p w:rsidR="00727644" w:rsidRPr="00B04F6C" w:rsidRDefault="00727644" w:rsidP="00B04F6C">
      <w:r w:rsidRPr="00B04F6C">
        <w:t>- о сроках предоставления муниципальной услуги;</w:t>
      </w:r>
    </w:p>
    <w:p w:rsidR="00727644" w:rsidRPr="00B04F6C" w:rsidRDefault="00727644" w:rsidP="00B04F6C">
      <w:r w:rsidRPr="00B04F6C">
        <w:t>- об основаниях для отказа в предоставлении муниципальной услуги;</w:t>
      </w:r>
    </w:p>
    <w:p w:rsidR="00727644" w:rsidRPr="00B04F6C" w:rsidRDefault="00727644" w:rsidP="00B04F6C">
      <w:r w:rsidRPr="00B04F6C">
        <w:t xml:space="preserve">- о порядке обжалования действий (бездействия) и решений должностных лиц администрации </w:t>
      </w:r>
      <w:r w:rsidR="00557C99">
        <w:t>Репьё</w:t>
      </w:r>
      <w:r w:rsidRPr="00B04F6C">
        <w:t>вского муниципального района Воронежской области участвующих в предоставлении муниципальной услуги;</w:t>
      </w:r>
    </w:p>
    <w:p w:rsidR="00727644" w:rsidRPr="00B04F6C" w:rsidRDefault="00727644" w:rsidP="00B04F6C">
      <w:r w:rsidRPr="00B04F6C">
        <w:t xml:space="preserve">На официальном сайте администрации </w:t>
      </w:r>
      <w:r w:rsidR="00557C99">
        <w:t>Репьё</w:t>
      </w:r>
      <w:r w:rsidRPr="00B04F6C">
        <w:t>вского муниципального района Воронежской области размещается следующая информация:</w:t>
      </w:r>
    </w:p>
    <w:p w:rsidR="00727644" w:rsidRPr="00B04F6C" w:rsidRDefault="00727644" w:rsidP="00B04F6C">
      <w:r w:rsidRPr="00B04F6C">
        <w:t>- текст административного регламента по предоставлению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w:t>
      </w:r>
    </w:p>
    <w:p w:rsidR="00727644" w:rsidRPr="00B04F6C" w:rsidRDefault="00727644" w:rsidP="00B04F6C">
      <w:r w:rsidRPr="00B04F6C">
        <w:t xml:space="preserve">- график работы администрации </w:t>
      </w:r>
      <w:r w:rsidR="00557C99">
        <w:t>Репьё</w:t>
      </w:r>
      <w:r w:rsidRPr="00B04F6C">
        <w:t>вского муниципального района Воронежской области;</w:t>
      </w:r>
    </w:p>
    <w:p w:rsidR="00727644" w:rsidRPr="00B04F6C" w:rsidRDefault="00727644" w:rsidP="00B04F6C">
      <w:r w:rsidRPr="00B04F6C">
        <w:t xml:space="preserve">- номера телефонов, адреса официального сайта и электронной почты администрации </w:t>
      </w:r>
      <w:r w:rsidR="00557C99">
        <w:t>Репьё</w:t>
      </w:r>
      <w:r w:rsidRPr="00B04F6C">
        <w:t>вского муниципального района Воронежской области;</w:t>
      </w:r>
    </w:p>
    <w:p w:rsidR="00727644" w:rsidRPr="00B04F6C" w:rsidRDefault="00727644" w:rsidP="00B04F6C">
      <w:r w:rsidRPr="00B04F6C">
        <w:t xml:space="preserve">- режим работы администрации </w:t>
      </w:r>
      <w:r w:rsidR="00557C99">
        <w:t>Репьё</w:t>
      </w:r>
      <w:r w:rsidRPr="00B04F6C">
        <w:t>вского муниципального района Воронежской области;</w:t>
      </w:r>
    </w:p>
    <w:p w:rsidR="00727644" w:rsidRPr="00B04F6C" w:rsidRDefault="00727644" w:rsidP="00B04F6C">
      <w:r w:rsidRPr="00B04F6C">
        <w:t>На информационных стендах в местах предоставления муниципальной услуги, размещается следующая информация:</w:t>
      </w:r>
    </w:p>
    <w:p w:rsidR="00727644" w:rsidRPr="00B04F6C" w:rsidRDefault="00727644" w:rsidP="00B04F6C">
      <w:r w:rsidRPr="00B04F6C">
        <w:t>- текст административного регламента по предоставлению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w:t>
      </w:r>
    </w:p>
    <w:p w:rsidR="00727644" w:rsidRPr="00B04F6C" w:rsidRDefault="00727644" w:rsidP="00B04F6C">
      <w:r w:rsidRPr="00B04F6C">
        <w:t xml:space="preserve">- график работы администрации </w:t>
      </w:r>
      <w:r w:rsidR="00557C99">
        <w:t>Репьё</w:t>
      </w:r>
      <w:r w:rsidRPr="00B04F6C">
        <w:t>вского муниципального района Воронежской области;</w:t>
      </w:r>
    </w:p>
    <w:p w:rsidR="00727644" w:rsidRPr="00B04F6C" w:rsidRDefault="00727644" w:rsidP="00B04F6C">
      <w:r w:rsidRPr="00B04F6C">
        <w:t xml:space="preserve">- номера телефонов, адреса официального сайта и электронной почты администрации </w:t>
      </w:r>
      <w:r w:rsidR="00557C99">
        <w:t>Репьё</w:t>
      </w:r>
      <w:r w:rsidRPr="00B04F6C">
        <w:t>вского муниципального района Воронежской области;</w:t>
      </w:r>
    </w:p>
    <w:p w:rsidR="00727644" w:rsidRPr="00B04F6C" w:rsidRDefault="00727644" w:rsidP="00B04F6C">
      <w:r w:rsidRPr="00B04F6C">
        <w:t xml:space="preserve">- режим работы администрации </w:t>
      </w:r>
      <w:r w:rsidR="00557C99">
        <w:t>Репьё</w:t>
      </w:r>
      <w:r w:rsidRPr="00B04F6C">
        <w:t>вского муниципального района Воронежской области;</w:t>
      </w:r>
    </w:p>
    <w:p w:rsidR="00727644" w:rsidRPr="00B04F6C" w:rsidRDefault="00727644" w:rsidP="00B04F6C">
      <w:r w:rsidRPr="00B04F6C">
        <w:t xml:space="preserve">- номера кабинетов, где осуществляется приём письменных обращений граждан и устное информирование граждан; </w:t>
      </w:r>
    </w:p>
    <w:p w:rsidR="00727644" w:rsidRPr="00B04F6C" w:rsidRDefault="00727644" w:rsidP="00B04F6C">
      <w:r w:rsidRPr="00B04F6C">
        <w:t>- фамилии, имена, отчества и должности лиц, осуществляющих приём;</w:t>
      </w:r>
    </w:p>
    <w:p w:rsidR="00727644" w:rsidRPr="00B04F6C" w:rsidRDefault="00727644" w:rsidP="00B04F6C">
      <w:r w:rsidRPr="00B04F6C">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727644" w:rsidRPr="00B04F6C" w:rsidRDefault="00727644" w:rsidP="00B04F6C">
      <w:r w:rsidRPr="00B04F6C">
        <w:t>- перечни документов, необходимых для предоставления муниципальной услуги, и требования, предъявляемые к этим документам;</w:t>
      </w:r>
    </w:p>
    <w:p w:rsidR="00727644" w:rsidRPr="00B04F6C" w:rsidRDefault="00727644" w:rsidP="00B04F6C">
      <w:r w:rsidRPr="00B04F6C">
        <w:t>Основными требованиями к информированию Заявителей о порядке предоставления муниципальной услуги являются:</w:t>
      </w:r>
    </w:p>
    <w:p w:rsidR="00727644" w:rsidRPr="00B04F6C" w:rsidRDefault="00727644" w:rsidP="00B04F6C">
      <w:r w:rsidRPr="00B04F6C">
        <w:t>- достоверность предоставляемой информации;</w:t>
      </w:r>
    </w:p>
    <w:p w:rsidR="00727644" w:rsidRPr="00B04F6C" w:rsidRDefault="00727644" w:rsidP="00B04F6C">
      <w:r w:rsidRPr="00B04F6C">
        <w:t>- полнота информирования;</w:t>
      </w:r>
    </w:p>
    <w:p w:rsidR="00727644" w:rsidRPr="00B04F6C" w:rsidRDefault="00727644" w:rsidP="00B04F6C">
      <w:r w:rsidRPr="00B04F6C">
        <w:lastRenderedPageBreak/>
        <w:t>- наглядность форм предоставляемой информации;</w:t>
      </w:r>
    </w:p>
    <w:p w:rsidR="00727644" w:rsidRPr="00B04F6C" w:rsidRDefault="00727644" w:rsidP="00B04F6C">
      <w:r w:rsidRPr="00B04F6C">
        <w:t>- удобство и доступность получения информации;</w:t>
      </w:r>
    </w:p>
    <w:p w:rsidR="00727644" w:rsidRPr="00B04F6C" w:rsidRDefault="00727644" w:rsidP="00B04F6C">
      <w:r w:rsidRPr="00B04F6C">
        <w:t>- оперативность предоставления информации.</w:t>
      </w:r>
    </w:p>
    <w:p w:rsidR="00727644" w:rsidRPr="00B04F6C" w:rsidRDefault="00727644" w:rsidP="00B04F6C"/>
    <w:p w:rsidR="00B04F6C" w:rsidRDefault="00B04F6C" w:rsidP="00B04F6C">
      <w:pPr>
        <w:rPr>
          <w:b/>
        </w:rPr>
      </w:pPr>
      <w:r>
        <w:rPr>
          <w:b/>
        </w:rPr>
        <w:t>2. СТАНДАРТ ПРЕДОСТАВЛЕНИЯ МУНИЦИПАЛЬНОЙ УСЛУГИ</w:t>
      </w:r>
    </w:p>
    <w:p w:rsidR="00727644" w:rsidRPr="00B04F6C" w:rsidRDefault="00727644" w:rsidP="00B04F6C"/>
    <w:p w:rsidR="00B04F6C" w:rsidRDefault="00B04F6C" w:rsidP="00B04F6C">
      <w:r>
        <w:t>2.1. Наименование муниципальной услуги.</w:t>
      </w:r>
    </w:p>
    <w:p w:rsidR="00B04F6C" w:rsidRDefault="00B04F6C" w:rsidP="00B04F6C">
      <w:r>
        <w:t>2.1.1.  Государственная регистрация заявления общественных организаций (объединений) о проведении общественной экологической экспертизы.</w:t>
      </w:r>
    </w:p>
    <w:p w:rsidR="00727644" w:rsidRPr="00B04F6C" w:rsidRDefault="00727644" w:rsidP="00B04F6C">
      <w:r w:rsidRPr="00B04F6C">
        <w:t>2.2. Наименование органа, предоставляющего муниципальную услугу.</w:t>
      </w:r>
    </w:p>
    <w:p w:rsidR="00727644" w:rsidRPr="00B04F6C" w:rsidRDefault="00727644" w:rsidP="00B04F6C">
      <w:r w:rsidRPr="00B04F6C">
        <w:t xml:space="preserve">2.2.1. Орган, предоставляющий муниципальную услугу: администрация </w:t>
      </w:r>
      <w:r w:rsidR="00557C99">
        <w:t>Репьё</w:t>
      </w:r>
      <w:r w:rsidRPr="00B04F6C">
        <w:t xml:space="preserve">вского муниципального района Воронежской области (далее - администрация). Структурное подразделение администрации </w:t>
      </w:r>
      <w:r w:rsidR="00557C99">
        <w:t>Репьё</w:t>
      </w:r>
      <w:r w:rsidRPr="00B04F6C">
        <w:t xml:space="preserve">вского муниципального района Воронежской области, обеспечивающее организацию предоставления муниципальной услуги: отдел по строительству, архитектуре и ЖКХ администрации </w:t>
      </w:r>
      <w:r w:rsidR="00557C99">
        <w:t>Репьё</w:t>
      </w:r>
      <w:r w:rsidRPr="00B04F6C">
        <w:t>вского муниципального района Воронежской области (далее – отдел администрации).</w:t>
      </w:r>
    </w:p>
    <w:p w:rsidR="00727644" w:rsidRPr="00B04F6C" w:rsidRDefault="00727644" w:rsidP="00B04F6C">
      <w:r w:rsidRPr="00B04F6C">
        <w:t>При предоставлении муниципальной услуги администрация осуществляет межведомственное взаимодействие с Федеральной налоговой службой Российской Федерации (далее - ФНС России), в распоряжении которой находятся сведения о регистрации заявителей в установленном законодательством Российской Федерации порядке, в качестве юридических лиц (Сведения из Единого государственного реестра юридических лиц).</w:t>
      </w:r>
    </w:p>
    <w:p w:rsidR="00727644" w:rsidRPr="00B04F6C" w:rsidRDefault="00727644" w:rsidP="00B04F6C">
      <w:r w:rsidRPr="00B04F6C">
        <w:t xml:space="preserve">Иные федеральные органы исполнительной власти, исполнительные органы государственной власти Воронежской области, а также другие структурные подразделения администрации </w:t>
      </w:r>
      <w:r w:rsidR="00557C99">
        <w:t>Репьё</w:t>
      </w:r>
      <w:r w:rsidRPr="00B04F6C">
        <w:t>вского муниципального района Воронежской области, муниципальные учреждения и муниципальные предприятия и иные организации не участвуют в предоставлении муниципальной услуги.</w:t>
      </w:r>
    </w:p>
    <w:p w:rsidR="00727644" w:rsidRPr="00B04F6C" w:rsidRDefault="00727644" w:rsidP="00B04F6C">
      <w:r w:rsidRPr="00B04F6C">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00557C99">
        <w:t>Репьё</w:t>
      </w:r>
      <w:r w:rsidRPr="00B04F6C">
        <w:t xml:space="preserve">вского муниципального района Воронежской области. </w:t>
      </w:r>
    </w:p>
    <w:p w:rsidR="00B04F6C" w:rsidRDefault="00B04F6C" w:rsidP="00B04F6C">
      <w:r>
        <w:t>2.3. Результат предоставления муниципальной услуги.</w:t>
      </w:r>
    </w:p>
    <w:p w:rsidR="00B04F6C" w:rsidRDefault="00B04F6C" w:rsidP="00B04F6C">
      <w:r>
        <w:t>2.3.1. Результатом предоставления муниципальной услуги является:</w:t>
      </w:r>
    </w:p>
    <w:p w:rsidR="00727644" w:rsidRPr="00B04F6C" w:rsidRDefault="00727644" w:rsidP="00B04F6C">
      <w:r w:rsidRPr="00B04F6C">
        <w:t>- в случае отсутствия оснований для отказа государственной регистрации заявления о проведении общественной экологической экспертизы - государственная регистрация заявления общественных организаций (объединений) о проведении общественной экологической экспертизы;</w:t>
      </w:r>
    </w:p>
    <w:p w:rsidR="00727644" w:rsidRPr="00B04F6C" w:rsidRDefault="00727644" w:rsidP="00B04F6C">
      <w:r w:rsidRPr="00B04F6C">
        <w:t>- в случае наличия оснований для отказа в государственной регистрации заявления о проведении общественной экологической экспертизы - отказ в государственной регистрации заявления о проведении общественной экологической экспертизы.</w:t>
      </w:r>
    </w:p>
    <w:p w:rsidR="00727644" w:rsidRPr="00B04F6C" w:rsidRDefault="00727644" w:rsidP="00B04F6C">
      <w:r w:rsidRPr="00B04F6C">
        <w:t>Юридическим фактом, которым заканчивается предоставление муниципальной услуги, в случае отсутствия оснований для государственной регистрации заявления о проведении общественной экологической экспертизы внесение регистрационной записи в журнал государственной регистрации заявлений о проведении общественной экологической экспертизы.</w:t>
      </w:r>
    </w:p>
    <w:p w:rsidR="00727644" w:rsidRPr="00B04F6C" w:rsidRDefault="00727644" w:rsidP="00B04F6C">
      <w:r w:rsidRPr="00B04F6C">
        <w:t xml:space="preserve">Юридическим фактом, которым заканчивается предоставление муниципальной услуги, в случае наличия оснований для отказа в государственной регистрации </w:t>
      </w:r>
      <w:r w:rsidRPr="00B04F6C">
        <w:lastRenderedPageBreak/>
        <w:t>заявления о проведении общественной экологической экспертизы подготовка уведомления об отказе в регистрации заявления о проведении общественной экологической, содержащего предусмотренные законом основания для отказа.</w:t>
      </w:r>
    </w:p>
    <w:p w:rsidR="00B04F6C" w:rsidRDefault="00B04F6C" w:rsidP="00B04F6C">
      <w:r>
        <w:t>2.4. Срок предоставления муниципальной услуги.</w:t>
      </w:r>
    </w:p>
    <w:p w:rsidR="00B04F6C" w:rsidRDefault="00B04F6C" w:rsidP="00B04F6C">
      <w:r>
        <w:t>2.4.1. Отдел администрации в течении семи дней со дня подачи заявления о проведении общественной экологической экспертизы обязан его зарегистрировать или отказать в его регистрации.</w:t>
      </w:r>
    </w:p>
    <w:p w:rsidR="00B04F6C" w:rsidRDefault="00B04F6C" w:rsidP="00B04F6C">
      <w:r>
        <w:t>2.4.2. Ответственными специалистами отдела администрации в течении одного рабочего дня со дня получения заявления проверяется наличие или отсутствие оснований в регистрации заявления и в случае если заявителем не представлены документы, подтверждающие данные о регистрации заявителей в установленном законодательством Российской Федерации порядке, в качестве юридических лиц, подготавливается межведомственный запрос в ФНС России о предоставлении сведений из Единого государственного реестра юридических лиц.</w:t>
      </w:r>
    </w:p>
    <w:p w:rsidR="00B04F6C" w:rsidRDefault="00B04F6C" w:rsidP="00B04F6C">
      <w:r>
        <w:t>2.4.3. В течение одного рабочего дня со дня проверки наличия или отсутствия оснований в регистрации заявления или получения ответа на межведомственный запрос ответственными специалистами отдела администрации осуществляется регистрация заявления или подготавливается отказ в государственной регистрации заявления о проведении общественной экологической экспертизы.</w:t>
      </w:r>
    </w:p>
    <w:p w:rsidR="00B04F6C" w:rsidRDefault="00B04F6C" w:rsidP="00B04F6C">
      <w:r>
        <w:t>2.5. Правовые основания для предоставления услуги.</w:t>
      </w:r>
    </w:p>
    <w:p w:rsidR="00727644" w:rsidRPr="00B04F6C" w:rsidRDefault="00727644" w:rsidP="00B04F6C">
      <w:r w:rsidRPr="00B04F6C">
        <w:t>Предоставление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 осуществляется в соответствии:</w:t>
      </w:r>
    </w:p>
    <w:p w:rsidR="00727644" w:rsidRPr="00B04F6C" w:rsidRDefault="00727644" w:rsidP="00B04F6C">
      <w:r w:rsidRPr="00B04F6C">
        <w:t>Федеральным законом от 23.11.1995 № 174-ФЗ «Об экологической экспертизе» (Российская газета, № 232, 30.11.199);</w:t>
      </w:r>
    </w:p>
    <w:p w:rsidR="00727644" w:rsidRPr="00B04F6C" w:rsidRDefault="00727644" w:rsidP="00B04F6C">
      <w:r w:rsidRPr="00B04F6C">
        <w:t>Федеральным законом от 06.10.2003 № 131-ФЗ «Об общих принципах организации местного самоуправления в Российской Федерации» (Российская газета, № 202, 08.10.2003);</w:t>
      </w:r>
    </w:p>
    <w:p w:rsidR="00727644" w:rsidRPr="00B04F6C" w:rsidRDefault="00727644" w:rsidP="00B04F6C">
      <w:r w:rsidRPr="00B04F6C">
        <w:t>Федеральным законом от 27.07.2010 № 210-ФЗ «Об организации предоставления государственных и муниципальных услуг» (Российская газета, № 168, 30.07.2010);</w:t>
      </w:r>
    </w:p>
    <w:p w:rsidR="00B04F6C" w:rsidRDefault="00B04F6C" w:rsidP="00B04F6C">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04F6C" w:rsidRDefault="00B04F6C" w:rsidP="00B04F6C">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7644" w:rsidRPr="00B04F6C" w:rsidRDefault="00727644" w:rsidP="00B04F6C">
      <w:r w:rsidRPr="00B04F6C">
        <w:t>В целях предоставления муниципальной услуги заявители представляют в отдел администрации заявление о поведении общественной экологической экспертизы.</w:t>
      </w:r>
    </w:p>
    <w:p w:rsidR="00727644" w:rsidRPr="00B04F6C" w:rsidRDefault="00727644" w:rsidP="00B04F6C">
      <w:r w:rsidRPr="00B04F6C">
        <w:t>В заявлении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727644" w:rsidRPr="00B04F6C" w:rsidRDefault="00727644" w:rsidP="00B04F6C">
      <w:r w:rsidRPr="00B04F6C">
        <w:t>Заявление может быть представлено лично заявителем в отдел администрации, может быть подано через организацию федеральной почтовой связи, может быть подано на официальный адрес электронной почты администрации.</w:t>
      </w:r>
    </w:p>
    <w:p w:rsidR="00B04F6C" w:rsidRDefault="00B04F6C" w:rsidP="00B04F6C">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27644" w:rsidRPr="00B04F6C" w:rsidRDefault="00727644" w:rsidP="00B04F6C">
      <w:r w:rsidRPr="00B04F6C">
        <w:lastRenderedPageBreak/>
        <w:t>В целях предоставления муниципальной услуги заявитель вправе представить документы, подтверждающие данные о регистрации заявителей в установленном законодательством Российской Федерации порядке, в качестве юридических лиц.</w:t>
      </w:r>
    </w:p>
    <w:p w:rsidR="00727644" w:rsidRPr="00B04F6C" w:rsidRDefault="00727644" w:rsidP="00B04F6C">
      <w:r w:rsidRPr="00B04F6C">
        <w:t>Документы, сведения и информация необходимые для предоставления муниципальной услуги и которые находятся в распоряжении иных государственных органов, органов местного самоуправления и иных организаций отсутствуют.</w:t>
      </w:r>
    </w:p>
    <w:p w:rsidR="003A47DE" w:rsidRDefault="003A47DE" w:rsidP="003A47DE">
      <w:r>
        <w:t>Запрещается требовать от заявителя (в ред. пост. от 20.11.2018 №373):</w:t>
      </w:r>
    </w:p>
    <w:p w:rsidR="003A47DE" w:rsidRDefault="003A47DE" w:rsidP="003A47DE">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7DE" w:rsidRDefault="003A47DE" w:rsidP="003A47DE">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57C99">
        <w:t>Репьё</w:t>
      </w:r>
      <w:r>
        <w:t>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A47DE" w:rsidRDefault="003A47DE" w:rsidP="003A47DE">
      <w: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A47DE" w:rsidRDefault="003A47DE" w:rsidP="003A47DE">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7DE" w:rsidRDefault="003A47DE" w:rsidP="003A47DE">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7DE" w:rsidRDefault="003A47DE" w:rsidP="003A47DE">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7DE" w:rsidRDefault="003A47DE" w:rsidP="003A47DE">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7644" w:rsidRPr="00B04F6C" w:rsidRDefault="003A47DE" w:rsidP="003A47DE">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04F6C" w:rsidRDefault="00B04F6C" w:rsidP="00B04F6C">
      <w:r>
        <w:t>2.6.3. Перечень услуг, которые являются необходимыми и обязательными для предоставления муниципальной услуги.</w:t>
      </w:r>
    </w:p>
    <w:p w:rsidR="00727644" w:rsidRPr="00B04F6C" w:rsidRDefault="00727644" w:rsidP="00B04F6C">
      <w:r w:rsidRPr="00B04F6C">
        <w:t>Услуги, которые являются необходимыми и обязательными для предоставления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 отсутствуют.</w:t>
      </w:r>
    </w:p>
    <w:p w:rsidR="00B04F6C" w:rsidRDefault="00B04F6C" w:rsidP="00B04F6C">
      <w:r>
        <w:t>2.7. Исчерпывающий перечень оснований для отказа в приеме документов, необходимых для предоставления муниципальной услуги</w:t>
      </w:r>
    </w:p>
    <w:p w:rsidR="00B04F6C" w:rsidRDefault="00B04F6C" w:rsidP="00B04F6C">
      <w:r>
        <w:t>2.7.1. Оснований для отказа в приеме документов, необходимых для предоставления муниципальной услуги не предусмотрено.</w:t>
      </w:r>
    </w:p>
    <w:p w:rsidR="00B04F6C" w:rsidRDefault="00B04F6C" w:rsidP="00B04F6C">
      <w:r>
        <w:t>2.8. Исчерпывающий перечень оснований для отказа в предоставлении муниципальной услуги.</w:t>
      </w:r>
    </w:p>
    <w:p w:rsidR="00B04F6C" w:rsidRDefault="00B04F6C" w:rsidP="00B04F6C">
      <w:r>
        <w:t>2.8.1. В государственной регистрации заявления о проведении общественной экологической экспертизы может быть отказано в случае, если:</w:t>
      </w:r>
    </w:p>
    <w:p w:rsidR="00B04F6C" w:rsidRDefault="00B04F6C" w:rsidP="00B04F6C">
      <w:r>
        <w:t>- общественная экологическая экспертиза ранее была дважды проведена в отношении объекта общественной экологической экспертизы;</w:t>
      </w:r>
    </w:p>
    <w:p w:rsidR="00B04F6C" w:rsidRDefault="00B04F6C" w:rsidP="00B04F6C">
      <w: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B04F6C" w:rsidRDefault="00B04F6C" w:rsidP="00B04F6C">
      <w:r>
        <w:t>-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B04F6C" w:rsidRDefault="00B04F6C" w:rsidP="00B04F6C">
      <w:r>
        <w:t>-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23.11.1995 № 174-ФЗ «Об экологической экспертизе»;</w:t>
      </w:r>
    </w:p>
    <w:p w:rsidR="00B04F6C" w:rsidRDefault="00B04F6C" w:rsidP="00B04F6C">
      <w:r>
        <w:t>- требования к содержанию заявления о проведении общественной экологической экспертизы, предусмотренные статьей 23 Федерального закона Федерального закона от 23.11.1995 № 174-ФЗ «Об экологической экспертизе», не выполнены.</w:t>
      </w:r>
    </w:p>
    <w:p w:rsidR="00B04F6C" w:rsidRDefault="00B04F6C" w:rsidP="00B04F6C">
      <w:r>
        <w:t>2.8.2. Перечень оснований для отказа в государственной регистрации заявления о проведении общественной экологической экспертизы, приведенный в пункте 2.8.1. настоящей регламента, является исчерпывающим.</w:t>
      </w:r>
    </w:p>
    <w:p w:rsidR="00B04F6C" w:rsidRDefault="00B04F6C" w:rsidP="00B04F6C">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B04F6C" w:rsidRDefault="00B04F6C" w:rsidP="00B04F6C">
      <w:r>
        <w:t>2.9.1. Муниципальная услуга «Государственная регистрация заявления общественных организаций (объединений) о проведении общественной экологической экспертизы» предоставляется на бесплатной основе.</w:t>
      </w:r>
    </w:p>
    <w:p w:rsidR="00B04F6C" w:rsidRDefault="00B04F6C" w:rsidP="00B04F6C">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4F6C" w:rsidRDefault="00B04F6C" w:rsidP="00B04F6C">
      <w:r>
        <w:t>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более15 минут</w:t>
      </w:r>
    </w:p>
    <w:p w:rsidR="00B04F6C" w:rsidRDefault="00B04F6C" w:rsidP="00B04F6C">
      <w:r>
        <w:lastRenderedPageBreak/>
        <w:t>2.11. Срок регистрации запроса заявителя о предоставлении муниципальной услуги.</w:t>
      </w:r>
    </w:p>
    <w:p w:rsidR="00B04F6C" w:rsidRDefault="00B04F6C" w:rsidP="00B04F6C">
      <w:r>
        <w:t>2.11.1. Отдел администрации в течении семи дней со дня подачи заявления о проведении общественной экологической экспертизы обязан его зарегистрировать или отказать в его регистрации.</w:t>
      </w:r>
    </w:p>
    <w:p w:rsidR="00B04F6C" w:rsidRDefault="00B04F6C" w:rsidP="00B04F6C">
      <w:r>
        <w:t>2.12.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7644" w:rsidRPr="00B04F6C" w:rsidRDefault="00727644" w:rsidP="00B04F6C">
      <w:pPr>
        <w:rPr>
          <w:rFonts w:eastAsia="Arial CYR"/>
        </w:rPr>
      </w:pPr>
      <w:r w:rsidRPr="00B04F6C">
        <w:rPr>
          <w:rFonts w:eastAsia="Arial CYR"/>
        </w:rPr>
        <w:t xml:space="preserve">Здания, в которых предоставляется </w:t>
      </w:r>
      <w:r w:rsidRPr="00B04F6C">
        <w:t>муниципальная</w:t>
      </w:r>
      <w:r w:rsidRPr="00B04F6C">
        <w:rPr>
          <w:rFonts w:eastAsia="Arial CYR"/>
        </w:rPr>
        <w:t xml:space="preserve"> услуга, должны находиться в пешеходной доступности (не более 10 минут пешком) для заявителей от остановок общественного транспорта.</w:t>
      </w:r>
    </w:p>
    <w:p w:rsidR="00727644" w:rsidRPr="00B04F6C" w:rsidRDefault="00727644" w:rsidP="00B04F6C">
      <w:pPr>
        <w:rPr>
          <w:rFonts w:eastAsia="Arial CYR"/>
        </w:rPr>
      </w:pPr>
      <w:r w:rsidRPr="00B04F6C">
        <w:rPr>
          <w:rFonts w:eastAsia="Arial CYR"/>
        </w:rPr>
        <w:t>Здания должны быть оборудованы отдельным входом для свободного доступа заявителей в помещения.</w:t>
      </w:r>
    </w:p>
    <w:p w:rsidR="00727644" w:rsidRPr="00B04F6C" w:rsidRDefault="00727644" w:rsidP="00B04F6C">
      <w:pPr>
        <w:rPr>
          <w:rFonts w:eastAsia="Arial CYR"/>
        </w:rPr>
      </w:pPr>
      <w:r w:rsidRPr="00B04F6C">
        <w:rPr>
          <w:rFonts w:eastAsia="Arial CYR"/>
        </w:rPr>
        <w:t>Центральные входы в здания должны быть оборудованы информационными табличками, содержащими информацию об администрации.</w:t>
      </w:r>
    </w:p>
    <w:p w:rsidR="00727644" w:rsidRPr="00B04F6C" w:rsidRDefault="00727644" w:rsidP="00B04F6C">
      <w:r w:rsidRPr="00B04F6C">
        <w:t xml:space="preserve">Помещения должны содержать места для информирования, ожидания и приёма граждан. Помещения должны соответствовать санитарно - эпидемиологическим правилам и нормам, а также должны быть оборудованы противопожарной системой и средствами пожаротушения. </w:t>
      </w:r>
    </w:p>
    <w:p w:rsidR="00727644" w:rsidRPr="00B04F6C" w:rsidRDefault="00727644" w:rsidP="00B04F6C">
      <w:r w:rsidRPr="00B04F6C">
        <w:rPr>
          <w:iCs/>
        </w:rPr>
        <w:t xml:space="preserve">Места информирования, предназначенные для ознакомления </w:t>
      </w:r>
      <w:r w:rsidRPr="00B04F6C">
        <w:t>заявителей с информационными материалами, должны быть оборудованы:</w:t>
      </w:r>
    </w:p>
    <w:p w:rsidR="00727644" w:rsidRPr="00B04F6C" w:rsidRDefault="00727644" w:rsidP="00B04F6C">
      <w:r w:rsidRPr="00B04F6C">
        <w:t>- информационными стендами, на которых размещается визуальная и текстовая информация;</w:t>
      </w:r>
    </w:p>
    <w:p w:rsidR="00727644" w:rsidRPr="00B04F6C" w:rsidRDefault="00727644" w:rsidP="00B04F6C">
      <w:r w:rsidRPr="00B04F6C">
        <w:t>- стульями и столами для оформления заявителями документов.</w:t>
      </w:r>
    </w:p>
    <w:p w:rsidR="00727644" w:rsidRPr="00B04F6C" w:rsidRDefault="00727644" w:rsidP="00B04F6C">
      <w:r w:rsidRPr="00B04F6C">
        <w:t>К информационным стендам должна быть обеспечена возможность свободного доступа граждан.</w:t>
      </w:r>
    </w:p>
    <w:p w:rsidR="00727644" w:rsidRPr="00B04F6C" w:rsidRDefault="00727644" w:rsidP="00B04F6C">
      <w:r w:rsidRPr="00B04F6C">
        <w:t xml:space="preserve">На информационных стендах, размещается следующая информация: </w:t>
      </w:r>
    </w:p>
    <w:p w:rsidR="00727644" w:rsidRPr="00B04F6C" w:rsidRDefault="00727644" w:rsidP="00B04F6C">
      <w:r w:rsidRPr="00B04F6C">
        <w:t>- текст административного регламента предоставления муниципальной услуги;</w:t>
      </w:r>
    </w:p>
    <w:p w:rsidR="00727644" w:rsidRPr="00B04F6C" w:rsidRDefault="00727644" w:rsidP="00B04F6C">
      <w:r w:rsidRPr="00B04F6C">
        <w:t>- график работы администрации;</w:t>
      </w:r>
    </w:p>
    <w:p w:rsidR="00727644" w:rsidRPr="00B04F6C" w:rsidRDefault="00727644" w:rsidP="00B04F6C">
      <w:r w:rsidRPr="00B04F6C">
        <w:t>- номера телефонов, адреса официального сайта и электронной почты администрации;</w:t>
      </w:r>
    </w:p>
    <w:p w:rsidR="00727644" w:rsidRPr="00B04F6C" w:rsidRDefault="00727644" w:rsidP="00B04F6C">
      <w:r w:rsidRPr="00B04F6C">
        <w:t>- режим работы администрации;</w:t>
      </w:r>
    </w:p>
    <w:p w:rsidR="00727644" w:rsidRPr="00B04F6C" w:rsidRDefault="00727644" w:rsidP="00B04F6C">
      <w:r w:rsidRPr="00B04F6C">
        <w:t xml:space="preserve">- графики личного приёма граждан уполномоченными должностными лицами отдела администрации; </w:t>
      </w:r>
    </w:p>
    <w:p w:rsidR="00727644" w:rsidRPr="00B04F6C" w:rsidRDefault="00727644" w:rsidP="00B04F6C">
      <w:r w:rsidRPr="00B04F6C">
        <w:t xml:space="preserve">- номера кабинетов, где осуществляется приём письменных обращений граждан и устное информирование граждан; </w:t>
      </w:r>
    </w:p>
    <w:p w:rsidR="00727644" w:rsidRPr="00B04F6C" w:rsidRDefault="00727644" w:rsidP="00B04F6C">
      <w:r w:rsidRPr="00B04F6C">
        <w:t>- фамилии, имена, отчества и должности лиц, осуществляющих приём;</w:t>
      </w:r>
    </w:p>
    <w:p w:rsidR="00727644" w:rsidRPr="00B04F6C" w:rsidRDefault="00727644" w:rsidP="00B04F6C">
      <w:r w:rsidRPr="00B04F6C">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7644" w:rsidRPr="00B04F6C" w:rsidRDefault="00727644" w:rsidP="00B04F6C">
      <w:r w:rsidRPr="00B04F6C">
        <w:t>- перечни документов, необходимых для предоставления муниципальной услуги, и требования, предъявляемые к этим документам;</w:t>
      </w:r>
    </w:p>
    <w:p w:rsidR="00727644" w:rsidRPr="00B04F6C" w:rsidRDefault="00727644" w:rsidP="00B04F6C">
      <w:r w:rsidRPr="00B04F6C">
        <w:t>Помещения для приёма заявителей оборудуются табличками с указанием номера кабинета, должности и фамилии, имени, отчества лица, осуществляющего приём. Место для приёма заявителей оборудуется стулом, иметь место для написания и размещения документов, заявлений.</w:t>
      </w:r>
    </w:p>
    <w:p w:rsidR="00727644" w:rsidRPr="00B04F6C" w:rsidRDefault="00727644" w:rsidP="00B04F6C">
      <w:r w:rsidRPr="00B04F6C">
        <w:t>2.12.1. Требования к обеспечению условий доступности муниципальных услуг для инвалидов.</w:t>
      </w:r>
    </w:p>
    <w:p w:rsidR="00727644" w:rsidRPr="00B04F6C" w:rsidRDefault="00727644" w:rsidP="00B04F6C">
      <w:r w:rsidRPr="00B04F6C">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w:t>
      </w:r>
      <w:r w:rsidRPr="00B04F6C">
        <w:lastRenderedPageBreak/>
        <w:t>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27644" w:rsidRPr="00B04F6C" w:rsidRDefault="00727644" w:rsidP="00B04F6C">
      <w:r w:rsidRPr="00B04F6C">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04F6C" w:rsidRDefault="00B04F6C" w:rsidP="00B04F6C">
      <w:pPr>
        <w:rPr>
          <w:snapToGrid w:val="0"/>
        </w:rPr>
      </w:pPr>
      <w:r>
        <w:rPr>
          <w:snapToGrid w:val="0"/>
        </w:rPr>
        <w:t>2.13. Показатели доступности и качества муниципальной услуги.</w:t>
      </w:r>
    </w:p>
    <w:p w:rsidR="00727644" w:rsidRPr="00B04F6C" w:rsidRDefault="00727644" w:rsidP="00B04F6C">
      <w:r w:rsidRPr="00B04F6C">
        <w:t>Показателями доступности муниципальной услуги являются:</w:t>
      </w:r>
    </w:p>
    <w:p w:rsidR="00727644" w:rsidRPr="00B04F6C" w:rsidRDefault="00727644" w:rsidP="00B04F6C">
      <w:r w:rsidRPr="00B04F6C">
        <w:t>- транспортная доступность к местам предоставления муниципальной услуги;</w:t>
      </w:r>
    </w:p>
    <w:p w:rsidR="00727644" w:rsidRPr="00B04F6C" w:rsidRDefault="00727644" w:rsidP="00B04F6C">
      <w:r w:rsidRPr="00B04F6C">
        <w:t>- возможность получения информации о порядке получения муниципальной услуги по электронной почте или с использованием сети Интернет.</w:t>
      </w:r>
    </w:p>
    <w:p w:rsidR="00727644" w:rsidRPr="00B04F6C" w:rsidRDefault="00727644" w:rsidP="00B04F6C">
      <w:r w:rsidRPr="00B04F6C">
        <w:t>Показателями качества муниципальной услуги являются:</w:t>
      </w:r>
    </w:p>
    <w:p w:rsidR="00727644" w:rsidRPr="00B04F6C" w:rsidRDefault="00727644" w:rsidP="00B04F6C">
      <w:r w:rsidRPr="00B04F6C">
        <w:t>- соблюдение должностными лицами отдела администрации сроков предоставления муниципальной услуги;</w:t>
      </w:r>
    </w:p>
    <w:p w:rsidR="00727644" w:rsidRPr="00B04F6C" w:rsidRDefault="00727644" w:rsidP="00B04F6C">
      <w:r w:rsidRPr="00B04F6C">
        <w:t>- отсутствие жалоб со стороны заявителей на качество предоставления муниципальной услуги, действия (бездействие) должностных лиц отдела администрации.</w:t>
      </w:r>
    </w:p>
    <w:p w:rsidR="00B04F6C" w:rsidRDefault="00B04F6C" w:rsidP="00B04F6C">
      <w:r>
        <w:t>2.14. Требования,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DC5622">
        <w:t xml:space="preserve"> (доп. пост. от 31.10.2023 №245)</w:t>
      </w:r>
      <w:r>
        <w:t>.</w:t>
      </w:r>
    </w:p>
    <w:p w:rsidR="00727644" w:rsidRPr="00B04F6C" w:rsidRDefault="00727644" w:rsidP="00B04F6C">
      <w:r w:rsidRPr="00B04F6C">
        <w:t>Заявление о государственной регистрации заявления о проведении общественной экологической экспертизы могут быть направлены в форме электронных документов с использованием информационно-телекоммуникационной сети Интернет на адрес электронной почты администрации.</w:t>
      </w:r>
    </w:p>
    <w:p w:rsidR="00727644" w:rsidRPr="00B04F6C" w:rsidRDefault="00727644" w:rsidP="00B04F6C">
      <w:r w:rsidRPr="00B04F6C">
        <w:t>Заявление поданное в форме электронного документа должно соответствовать требованиям предъявляемым к заявлениям в простой письменной форме</w:t>
      </w:r>
    </w:p>
    <w:p w:rsidR="00727644" w:rsidRPr="00B04F6C" w:rsidRDefault="00727644" w:rsidP="00B04F6C">
      <w:r w:rsidRPr="00B04F6C">
        <w:t>В заявлении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727644" w:rsidRPr="00B04F6C" w:rsidRDefault="00727644" w:rsidP="00B04F6C">
      <w:r w:rsidRPr="00B04F6C">
        <w:t>Заявление, поступившее в администрацию в форме электронного документа, подлежит рассмотрению в порядке, установленном настоящим регламентом для письменных обращений.</w:t>
      </w:r>
    </w:p>
    <w:p w:rsidR="00727644" w:rsidRPr="00B04F6C" w:rsidRDefault="00727644" w:rsidP="00B04F6C">
      <w:r w:rsidRPr="00B04F6C">
        <w:t>Предоставление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 в многофункциональных центрах не организовано.</w:t>
      </w:r>
    </w:p>
    <w:p w:rsidR="00DC5622" w:rsidRPr="00DC5622" w:rsidRDefault="00DC5622" w:rsidP="00DC5622">
      <w:bookmarkStart w:id="1" w:name="_Toc206489261"/>
      <w:r w:rsidRPr="00DC5622">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5622" w:rsidRPr="00DC5622" w:rsidRDefault="00DC5622" w:rsidP="00DC5622">
      <w:r w:rsidRPr="00DC5622">
        <w:t>2.15.1.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5622" w:rsidRPr="00DC5622" w:rsidRDefault="00DC5622" w:rsidP="00DC5622">
      <w:r w:rsidRPr="00DC5622">
        <w:t>Заявителям обеспечивается возможность представления заявления и прилагаемых документов в форме электронных документов посредством ЕПГУ.</w:t>
      </w:r>
    </w:p>
    <w:p w:rsidR="00DC5622" w:rsidRPr="00DC5622" w:rsidRDefault="00DC5622" w:rsidP="00DC5622">
      <w:r w:rsidRPr="00DC5622">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5622" w:rsidRPr="00DC5622" w:rsidRDefault="00DC5622" w:rsidP="00DC5622">
      <w:r w:rsidRPr="00DC5622">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Репьёвского муниципального района Воронежской области. При авторизации в ЕСИА заявление о предоставлении муниципальной услуги считается подписанным простой электронной подписью Заявителя.</w:t>
      </w:r>
    </w:p>
    <w:p w:rsidR="00DC5622" w:rsidRPr="00DC5622" w:rsidRDefault="00DC5622" w:rsidP="00DC5622">
      <w:r w:rsidRPr="00DC5622">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Репьёвского муниципального района Воронежской области в случае направления заявления посредством ЕПГУ.</w:t>
      </w:r>
    </w:p>
    <w:p w:rsidR="00DC5622" w:rsidRPr="00DC5622" w:rsidRDefault="00DC5622" w:rsidP="00DC5622">
      <w:r w:rsidRPr="00DC5622">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DC5622" w:rsidRPr="00DC5622" w:rsidRDefault="00DC5622" w:rsidP="00DC5622">
      <w:r w:rsidRPr="00DC5622">
        <w:t>2.15.2. Электронные документы представляются в следующих форматах:</w:t>
      </w:r>
    </w:p>
    <w:p w:rsidR="00DC5622" w:rsidRPr="00DC5622" w:rsidRDefault="00DC5622" w:rsidP="00DC5622">
      <w:r w:rsidRPr="00DC5622">
        <w:t>а) xml - для формализованных документов;</w:t>
      </w:r>
    </w:p>
    <w:p w:rsidR="00DC5622" w:rsidRPr="00DC5622" w:rsidRDefault="00DC5622" w:rsidP="00DC5622">
      <w:r w:rsidRPr="00DC5622">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C5622" w:rsidRPr="00DC5622" w:rsidRDefault="00DC5622" w:rsidP="00DC5622">
      <w:r w:rsidRPr="00DC5622">
        <w:t>в) xls, xlsx, ods - для документов, содержащих расчеты;</w:t>
      </w:r>
    </w:p>
    <w:p w:rsidR="00DC5622" w:rsidRPr="00DC5622" w:rsidRDefault="00DC5622" w:rsidP="00DC5622">
      <w:r w:rsidRPr="00DC5622">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5622" w:rsidRPr="00DC5622" w:rsidRDefault="00DC5622" w:rsidP="00DC5622">
      <w:r w:rsidRPr="00DC5622">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5622" w:rsidRPr="00DC5622" w:rsidRDefault="00DC5622" w:rsidP="00DC5622">
      <w:r w:rsidRPr="00DC5622">
        <w:t>- «черно-белый» (при отсутствии в документе графических изображений и (или) цветного текста);</w:t>
      </w:r>
    </w:p>
    <w:p w:rsidR="00DC5622" w:rsidRPr="00DC5622" w:rsidRDefault="00DC5622" w:rsidP="00DC5622">
      <w:r w:rsidRPr="00DC5622">
        <w:t>- «оттенки серого» (при наличии в документе графических изображений, отличных от цветного графического изображения);</w:t>
      </w:r>
    </w:p>
    <w:p w:rsidR="00DC5622" w:rsidRPr="00DC5622" w:rsidRDefault="00DC5622" w:rsidP="00DC5622">
      <w:r w:rsidRPr="00DC5622">
        <w:t>- «цветной» или «режим полной цветопередачи» (при наличии в документе цветных графических изображений либо цветного текста);</w:t>
      </w:r>
    </w:p>
    <w:p w:rsidR="00DC5622" w:rsidRPr="00DC5622" w:rsidRDefault="00DC5622" w:rsidP="00DC5622">
      <w:r w:rsidRPr="00DC5622">
        <w:t>- сохранением всех аутентичных признаков подлинности, а именно: графической подписи лица, печати, углового штампа бланка;</w:t>
      </w:r>
    </w:p>
    <w:p w:rsidR="00DC5622" w:rsidRPr="00DC5622" w:rsidRDefault="00DC5622" w:rsidP="00DC5622">
      <w:r w:rsidRPr="00DC5622">
        <w:t>- количество файлов должно соответствовать количеству документов, каждый из которых содержит текстовую и (или) графическую информацию.</w:t>
      </w:r>
    </w:p>
    <w:p w:rsidR="00DC5622" w:rsidRPr="00DC5622" w:rsidRDefault="00DC5622" w:rsidP="00DC5622">
      <w:r w:rsidRPr="00DC5622">
        <w:t>Электронные документы должны обеспечивать:</w:t>
      </w:r>
    </w:p>
    <w:p w:rsidR="00DC5622" w:rsidRPr="00DC5622" w:rsidRDefault="00DC5622" w:rsidP="00DC5622">
      <w:r w:rsidRPr="00DC5622">
        <w:t>- возможность идентифицировать документ и количество листов в документе;</w:t>
      </w:r>
    </w:p>
    <w:p w:rsidR="00DC5622" w:rsidRPr="00DC5622" w:rsidRDefault="00DC5622" w:rsidP="00DC5622">
      <w:r w:rsidRPr="00DC5622">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27644" w:rsidRDefault="00DC5622" w:rsidP="00DC5622">
      <w:r w:rsidRPr="00DC5622">
        <w:t>Документы, подлежащие представлению в форматах xls, xlsx или ods, формируются в виде отдельного электронного документа.</w:t>
      </w:r>
    </w:p>
    <w:p w:rsidR="00DC5622" w:rsidRPr="00DC5622" w:rsidRDefault="00DC5622" w:rsidP="00DC5622"/>
    <w:bookmarkEnd w:id="1"/>
    <w:p w:rsidR="00727644" w:rsidRPr="00B04F6C" w:rsidRDefault="00727644" w:rsidP="00B04F6C">
      <w:pPr>
        <w:jc w:val="center"/>
        <w:rPr>
          <w:b/>
        </w:rPr>
      </w:pPr>
      <w:r w:rsidRPr="00B04F6C">
        <w:rPr>
          <w:b/>
        </w:rPr>
        <w:t>3.</w:t>
      </w:r>
      <w:r w:rsidRPr="00B04F6C">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7644" w:rsidRPr="00B04F6C" w:rsidRDefault="00727644" w:rsidP="00B04F6C"/>
    <w:p w:rsidR="00727644" w:rsidRPr="00B04F6C" w:rsidRDefault="00727644" w:rsidP="00B04F6C">
      <w:r w:rsidRPr="00B04F6C">
        <w:lastRenderedPageBreak/>
        <w:t>Предоставление муниципальной услуги осуществляется посредством выполнения следующих административных процедур:</w:t>
      </w:r>
    </w:p>
    <w:p w:rsidR="00B04F6C" w:rsidRDefault="00B04F6C" w:rsidP="00B04F6C">
      <w:r>
        <w:t>1) Прием и первичная обработка заявления о проведении общественной экологической экспертизы.</w:t>
      </w:r>
    </w:p>
    <w:p w:rsidR="00B04F6C" w:rsidRDefault="00B04F6C" w:rsidP="00B04F6C">
      <w:r>
        <w:t>2) Формирование и направление межведомственного запроса в ФНС России о предоставлении сведений из Единого государственного реестра юридических лиц.</w:t>
      </w:r>
    </w:p>
    <w:p w:rsidR="00B04F6C" w:rsidRDefault="00B04F6C" w:rsidP="00B04F6C">
      <w:r>
        <w:t>3) Принятие решения о государственной регистрация или об отказе в государственной регистрации заявления общественных организаций (объединений) о проведении общественной экологической экспертизы.</w:t>
      </w:r>
    </w:p>
    <w:p w:rsidR="00B04F6C" w:rsidRDefault="00B04F6C" w:rsidP="00B04F6C">
      <w:r>
        <w:t>4) Уведомление заявителя о регистрации или об отказе в государственной регистрации заявления о проведении общественной экологической экспертизы.</w:t>
      </w:r>
    </w:p>
    <w:p w:rsidR="00B04F6C" w:rsidRDefault="00B04F6C" w:rsidP="00B04F6C">
      <w:r>
        <w:t>3.1. Прием и первичная обработка заявления о проведении общественной экологической экспертизы.</w:t>
      </w:r>
    </w:p>
    <w:p w:rsidR="00727644" w:rsidRPr="00B04F6C" w:rsidRDefault="00727644" w:rsidP="00B04F6C">
      <w:r w:rsidRPr="00B04F6C">
        <w:t>Основанием для начала выполнения административной процедуры является личное обращение заявителя в отдел администрации с заявлением о проведении общественной экологической экспертизы, или поступление запроса через организацию федеральной почтовой связи либо по электронной почте.</w:t>
      </w:r>
    </w:p>
    <w:p w:rsidR="00727644" w:rsidRPr="00B04F6C" w:rsidRDefault="00727644" w:rsidP="00B04F6C">
      <w:r w:rsidRPr="00B04F6C">
        <w:t>Специалист отдела администрации, ответственный за прием входящей корреспонденции принимает заявление, регистрирует его в журнале входящей корреспонденции и в течение одного рабочего дня передает заявление главе администрации (заместителю главы администрации) для определения ответственного исполнителя.</w:t>
      </w:r>
    </w:p>
    <w:p w:rsidR="00727644" w:rsidRPr="00B04F6C" w:rsidRDefault="00727644" w:rsidP="00B04F6C">
      <w:r w:rsidRPr="00B04F6C">
        <w:t>Определение ответственного исполнителя оформляется резолюцией на поступившем заявлении.</w:t>
      </w:r>
    </w:p>
    <w:p w:rsidR="00727644" w:rsidRPr="00B04F6C" w:rsidRDefault="00727644" w:rsidP="00B04F6C">
      <w:r w:rsidRPr="00B04F6C">
        <w:t>Резолюция содержит фамилию ответственного лица, текст поручения предписывающий действие и порядок исполнения поручения.</w:t>
      </w:r>
    </w:p>
    <w:p w:rsidR="00727644" w:rsidRPr="00B04F6C" w:rsidRDefault="00727644" w:rsidP="00B04F6C">
      <w:r w:rsidRPr="00B04F6C">
        <w:t>Заявление передается для исполнения лицу указанному в резолюции.</w:t>
      </w:r>
    </w:p>
    <w:p w:rsidR="00727644" w:rsidRPr="00B04F6C" w:rsidRDefault="00727644" w:rsidP="00B04F6C">
      <w:r w:rsidRPr="00B04F6C">
        <w:t>Результатом выполнения административной процедуры является получение ответственным исполнителем заявления о проведении общественной экологической экспертизы.</w:t>
      </w:r>
    </w:p>
    <w:p w:rsidR="00B04F6C" w:rsidRDefault="00B04F6C" w:rsidP="00B04F6C">
      <w:r>
        <w:t>3.2. Формирование и направление межведомственного запроса в ФНС России о предоставлении сведений из Единого государственного реестра юридических лиц.</w:t>
      </w:r>
    </w:p>
    <w:p w:rsidR="00727644" w:rsidRPr="00B04F6C" w:rsidRDefault="00727644" w:rsidP="00B04F6C">
      <w:r w:rsidRPr="00B04F6C">
        <w:t>В случае если заявителем не представлены документы подтверждающие данные о регистрации общественных организаций (объединений) в установленном законодательством Российской Федерации порядке, в качестве юридических лиц, специалист отдела администрации ответственный за рассмотрение заявления о проведении общественной экологической экспертизы, в день получения заявления подготавливает межведомственный запрос в ФНС России о предоставлении сведений из Единого государственного реестра юридических лиц.</w:t>
      </w:r>
    </w:p>
    <w:p w:rsidR="00727644" w:rsidRPr="00B04F6C" w:rsidRDefault="00727644" w:rsidP="00B04F6C">
      <w:r w:rsidRPr="00B04F6C">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w:t>
      </w:r>
    </w:p>
    <w:p w:rsidR="00727644" w:rsidRPr="00B04F6C" w:rsidRDefault="00727644" w:rsidP="00B04F6C">
      <w:r w:rsidRPr="00B04F6C">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27644" w:rsidRPr="00B04F6C" w:rsidRDefault="00727644" w:rsidP="00B04F6C">
      <w:r w:rsidRPr="00B04F6C">
        <w:t>Межведомственный запрос о представлении документов и (или) информации должен соответствовать требованиям установленным ст. 7.2. Федерального закона от 27.07.2010 № 210-ФЗ «Об организации предоставления государственных и муниципальных услуг».</w:t>
      </w:r>
    </w:p>
    <w:p w:rsidR="00727644" w:rsidRPr="00B04F6C" w:rsidRDefault="00727644" w:rsidP="00B04F6C">
      <w:r w:rsidRPr="00B04F6C">
        <w:lastRenderedPageBreak/>
        <w:t>Результатом выполнения административной процедуры является направление межведомственного запроса в ФНС России о предоставлении сведений из Единого государственного реестра юридических лиц.</w:t>
      </w:r>
    </w:p>
    <w:p w:rsidR="00B04F6C" w:rsidRDefault="00B04F6C" w:rsidP="00B04F6C">
      <w:r>
        <w:t xml:space="preserve">3.3. Принятие решения о государственной регистрация или об отказе в государственной регистрации заявления общественных организаций (объединений) о проведении общественной экологической экспертизы </w:t>
      </w:r>
    </w:p>
    <w:p w:rsidR="00727644" w:rsidRPr="00B04F6C" w:rsidRDefault="00727644" w:rsidP="00B04F6C">
      <w:r w:rsidRPr="00B04F6C">
        <w:t>В случае если заявителем по собственной инициативе представлены документы подтверждающие данные о регистрации общественных организаций (объединений) в установленном законодательством Российской Федерации порядке, в качестве юридических лиц, а также после получения ответа из ФНС России на межведомственный запроса о предоставлении сведений из Единого государственного реестра юридических лиц специалист отдела администрации ответственный за рассмотрение заявления о проведении общественной экологической экспертизы в течение одного рабочего дня проверяет наличие или отсутствие оснований для отказа в государственной регистрации заявления о проведении общественной экологической экспертизы, которые установлены п. 2.8.1. настоящего регламента.</w:t>
      </w:r>
    </w:p>
    <w:p w:rsidR="00727644" w:rsidRPr="00B04F6C" w:rsidRDefault="00727644" w:rsidP="00B04F6C">
      <w:pPr>
        <w:rPr>
          <w:shd w:val="clear" w:color="auto" w:fill="FFFFFF"/>
        </w:rPr>
      </w:pPr>
      <w:r w:rsidRPr="00B04F6C">
        <w:t>В случае, если по результатам проведенной проверки установлено отсутствие оснований для отказа в государственной регистрации заявления о проведении общественной экологической экспертизы специалист отдела администрации ответственный за рассмотрение заявления подготавливает проект у</w:t>
      </w:r>
      <w:r w:rsidRPr="00B04F6C">
        <w:rPr>
          <w:shd w:val="clear" w:color="auto" w:fill="FFFFFF"/>
        </w:rPr>
        <w:t>ведомления заявителя о регистрации заявления о проведении общественной экологической экспертизы.</w:t>
      </w:r>
    </w:p>
    <w:p w:rsidR="00727644" w:rsidRPr="00B04F6C" w:rsidRDefault="00727644" w:rsidP="00B04F6C">
      <w:r w:rsidRPr="00B04F6C">
        <w:t>В случае, если по результатам проведенной проверки выявлено наличие оснований для отказа в государственной регистрации заявления о проведении общественной экологической экспертизы специалист отдела администрации ответственный за рассмотрение заявления подготавливает проект у</w:t>
      </w:r>
      <w:r w:rsidRPr="00B04F6C">
        <w:rPr>
          <w:shd w:val="clear" w:color="auto" w:fill="FFFFFF"/>
        </w:rPr>
        <w:t>ведомления заявителя об отказе в государственной регистрации заявления о проведении общественной экологической экспертизы.</w:t>
      </w:r>
    </w:p>
    <w:p w:rsidR="00727644" w:rsidRPr="00B04F6C" w:rsidRDefault="00727644" w:rsidP="00B04F6C">
      <w:r w:rsidRPr="00B04F6C">
        <w:t xml:space="preserve">Подготовленный проект уведомления </w:t>
      </w:r>
      <w:r w:rsidRPr="00B04F6C">
        <w:rPr>
          <w:shd w:val="clear" w:color="auto" w:fill="FFFFFF"/>
        </w:rPr>
        <w:t>о регистрации или об отказе в государственной регистрации заявления о проведении общественной экологической экспертизы</w:t>
      </w:r>
      <w:r w:rsidRPr="00B04F6C">
        <w:t xml:space="preserve"> направляется на подпись главе администрации (заместителю главы администрации).</w:t>
      </w:r>
    </w:p>
    <w:p w:rsidR="00727644" w:rsidRPr="00B04F6C" w:rsidRDefault="00727644" w:rsidP="00B04F6C">
      <w:r w:rsidRPr="00B04F6C">
        <w:t xml:space="preserve">После подписания главой администрации (заместителем главы администрации) уведомления </w:t>
      </w:r>
      <w:r w:rsidRPr="00B04F6C">
        <w:rPr>
          <w:shd w:val="clear" w:color="auto" w:fill="FFFFFF"/>
        </w:rPr>
        <w:t>о регистрации заявления о проведении общественной экологической экспертизы с</w:t>
      </w:r>
      <w:r w:rsidRPr="00B04F6C">
        <w:t>пециалист отдела администрации, ответственный за рассмотрение заявления вносит регистрационную запись в журнал государственной регистрации заявлений о проведении общественной экологической экспертизы.</w:t>
      </w:r>
    </w:p>
    <w:p w:rsidR="00B04F6C" w:rsidRDefault="00B04F6C" w:rsidP="00B04F6C">
      <w:r>
        <w:t>3.4. Уведомление заявителя о регистрации или об отказе в государственной регистрации заявления о проведении общественной экологической экспертизы.</w:t>
      </w:r>
    </w:p>
    <w:p w:rsidR="00727644" w:rsidRPr="00B04F6C" w:rsidRDefault="00727644" w:rsidP="00B04F6C">
      <w:r w:rsidRPr="00B04F6C">
        <w:t xml:space="preserve">Основанием для начала выполнения административной процедуры является получение подписанного уведомления </w:t>
      </w:r>
      <w:r w:rsidRPr="00B04F6C">
        <w:rPr>
          <w:shd w:val="clear" w:color="auto" w:fill="FFFFFF"/>
        </w:rPr>
        <w:t>о регистрации или об отказе в государственной регистрации заявления о проведении общественной экологической экспертизы</w:t>
      </w:r>
      <w:r w:rsidRPr="00B04F6C">
        <w:t>.</w:t>
      </w:r>
    </w:p>
    <w:p w:rsidR="00727644" w:rsidRPr="00B04F6C" w:rsidRDefault="00727644" w:rsidP="00B04F6C">
      <w:r w:rsidRPr="00B04F6C">
        <w:t xml:space="preserve">Уведомление </w:t>
      </w:r>
      <w:r w:rsidRPr="00B04F6C">
        <w:rPr>
          <w:shd w:val="clear" w:color="auto" w:fill="FFFFFF"/>
        </w:rPr>
        <w:t>о регистрации или об отказе в государственной регистрации заявления о проведении общественной экологической экспертизы</w:t>
      </w:r>
      <w:r w:rsidRPr="00B04F6C">
        <w:t xml:space="preserve"> в течение рабочего дня подлежит регистрации в журнале исходящей корреспонденции.</w:t>
      </w:r>
    </w:p>
    <w:p w:rsidR="00727644" w:rsidRPr="00B04F6C" w:rsidRDefault="00727644" w:rsidP="00B04F6C">
      <w:r w:rsidRPr="00B04F6C">
        <w:t xml:space="preserve">Уведомление </w:t>
      </w:r>
      <w:r w:rsidRPr="00B04F6C">
        <w:rPr>
          <w:shd w:val="clear" w:color="auto" w:fill="FFFFFF"/>
        </w:rPr>
        <w:t>о регистрации или об отказе в государственной регистрации заявления о проведении общественной экологической экспертизы</w:t>
      </w:r>
      <w:r w:rsidRPr="00B04F6C">
        <w:t xml:space="preserve"> в день регистрации направляется заявителю через организацию федеральной почтовой связи или на адрес электронной указанный заявителем.</w:t>
      </w:r>
    </w:p>
    <w:p w:rsidR="00B04F6C" w:rsidRDefault="00B04F6C" w:rsidP="00B04F6C">
      <w:r>
        <w:t xml:space="preserve">3.5.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00E67358" w:rsidRPr="00E67358">
        <w:t xml:space="preserve">в информационной системе </w:t>
      </w:r>
      <w:r w:rsidR="00E67358" w:rsidRPr="00E67358">
        <w:lastRenderedPageBreak/>
        <w:t>Воронежской области «Портал Воронежской области в сети интернет» (www.govvrn.ru) (далее – Региональный портал)</w:t>
      </w:r>
      <w:r>
        <w:t>, административных процедур.</w:t>
      </w:r>
    </w:p>
    <w:p w:rsidR="00B04F6C" w:rsidRDefault="00B04F6C" w:rsidP="00B04F6C">
      <w:r>
        <w:t>3.5.1. Осуществление административных процедур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не реализовано.</w:t>
      </w:r>
    </w:p>
    <w:p w:rsidR="00B04F6C" w:rsidRDefault="00B04F6C" w:rsidP="00B04F6C">
      <w:r>
        <w:t>3.5.2. Осуществление административных процедур в электронной форме с использованием Портала государственных и муниципальных услуг Воронежской области не реализовано.</w:t>
      </w:r>
    </w:p>
    <w:p w:rsidR="00B04F6C" w:rsidRDefault="00B04F6C" w:rsidP="00B04F6C">
      <w:r>
        <w:t>3.6.2. На официальном сайте администрации представлена информация о порядке предоставления муниципальной услуги и обеспечен доступ к сведениям о муниципальной услуге.</w:t>
      </w:r>
    </w:p>
    <w:p w:rsidR="00B04F6C" w:rsidRDefault="00B04F6C" w:rsidP="00B04F6C">
      <w:r>
        <w:t>3.7. Блок-схема предоставления муниципальной услуги приведена в Приложении № 1 к настоящему регламенту.</w:t>
      </w:r>
    </w:p>
    <w:p w:rsidR="00727644" w:rsidRPr="00B04F6C" w:rsidRDefault="00727644" w:rsidP="00B04F6C"/>
    <w:p w:rsidR="00B04F6C" w:rsidRDefault="00B04F6C" w:rsidP="00B04F6C">
      <w:pPr>
        <w:jc w:val="center"/>
        <w:rPr>
          <w:b/>
        </w:rPr>
      </w:pPr>
      <w:r>
        <w:rPr>
          <w:b/>
        </w:rPr>
        <w:t>4. ФОРМЫ КОНТРОЛЯ</w:t>
      </w:r>
    </w:p>
    <w:p w:rsidR="00727644" w:rsidRPr="00B04F6C" w:rsidRDefault="00727644" w:rsidP="00B04F6C">
      <w:pPr>
        <w:jc w:val="center"/>
        <w:rPr>
          <w:b/>
        </w:rPr>
      </w:pPr>
      <w:r w:rsidRPr="00B04F6C">
        <w:rPr>
          <w:b/>
        </w:rPr>
        <w:t>ЗА ИСПОЛНЕНИЕМ АДМИНИСТРАТИВНОГО РЕГЛАМЕНТА</w:t>
      </w:r>
    </w:p>
    <w:p w:rsidR="00727644" w:rsidRPr="00B04F6C" w:rsidRDefault="00727644" w:rsidP="00B04F6C">
      <w:pPr>
        <w:rPr>
          <w:b/>
        </w:rPr>
      </w:pPr>
    </w:p>
    <w:p w:rsidR="00B04F6C" w:rsidRDefault="00B04F6C" w:rsidP="00B04F6C">
      <w: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27644" w:rsidRPr="00B04F6C" w:rsidRDefault="00727644" w:rsidP="00B04F6C">
      <w:r w:rsidRPr="00B04F6C">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 положений настоящего регламента.</w:t>
      </w:r>
    </w:p>
    <w:p w:rsidR="00727644" w:rsidRPr="00B04F6C" w:rsidRDefault="00727644" w:rsidP="00B04F6C">
      <w:r w:rsidRPr="00B04F6C">
        <w:t>Должностное лицо, уполномоченное осуществлять текущий контроль, определяется администрацией.</w:t>
      </w:r>
    </w:p>
    <w:p w:rsidR="00B04F6C" w:rsidRDefault="00B04F6C" w:rsidP="00B04F6C">
      <w:r>
        <w:t>4.2. Порядок и периодичность осуществления плановых и внеплановых проверок полноты и качества предоставления муниципальной услуги.</w:t>
      </w:r>
    </w:p>
    <w:p w:rsidR="00727644" w:rsidRPr="00B04F6C" w:rsidRDefault="00727644" w:rsidP="00B04F6C">
      <w:r w:rsidRPr="00B04F6C">
        <w:t>Внеплановая проверка может проводиться по конкретному обращению заявителя или иных заинтересованных лиц.</w:t>
      </w:r>
    </w:p>
    <w:p w:rsidR="00727644" w:rsidRPr="00B04F6C" w:rsidRDefault="00727644" w:rsidP="00B04F6C">
      <w:r w:rsidRPr="00B04F6C">
        <w:t>Результаты проверки оформляются в виде справки, в которой отмечаются выявленные недостатки и указываются предложения по их устранению.</w:t>
      </w:r>
    </w:p>
    <w:p w:rsidR="00727644" w:rsidRPr="00B04F6C" w:rsidRDefault="00727644" w:rsidP="00B04F6C">
      <w:r w:rsidRPr="00B04F6C">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04F6C" w:rsidRDefault="00B04F6C" w:rsidP="00B04F6C">
      <w: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27644" w:rsidRPr="00B04F6C" w:rsidRDefault="00727644" w:rsidP="00B04F6C">
      <w:r w:rsidRPr="00B04F6C">
        <w:t>Муниципальные служащие и иные должностные лица участвующие в предоставлении муниципальной услуги несут персональную ответственность за соблюдение сроков, полноту и качество предоставления муниципальной услуги, за соблюдение последовательности выполнения административных процедур, установленных настоящим регламентом.</w:t>
      </w:r>
    </w:p>
    <w:p w:rsidR="00B04F6C" w:rsidRDefault="00B04F6C" w:rsidP="00B04F6C">
      <w: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727644" w:rsidRPr="00B04F6C" w:rsidRDefault="00727644" w:rsidP="00B04F6C">
      <w:r w:rsidRPr="00B04F6C">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27644" w:rsidRPr="00B04F6C" w:rsidRDefault="00727644" w:rsidP="00B04F6C">
      <w:r w:rsidRPr="00B04F6C">
        <w:t xml:space="preserve">- граждане, их объединения и организации вправе обратиться устно или направить обращение в письменной форме или в форме электронного документа в адрес администрации с просьбой о проведении проверки соблюдения и исполнения </w:t>
      </w:r>
      <w:r w:rsidRPr="00B04F6C">
        <w:lastRenderedPageBreak/>
        <w:t>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й услуги с использованием соответствующей информации, размещенной на официальном сайте администрации.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 Досудебный (внесудебный) порядок</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ред. пост. от 09.12.2022 №325)</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5.2. Заявитель может обратиться с жалобой в том числе в следующих случаях:</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eastAsia="Calibri" w:cs="Arial"/>
          <w:bCs/>
          <w:iCs/>
          <w:szCs w:val="28"/>
          <w:lang w:eastAsia="en-US"/>
        </w:rPr>
        <w:lastRenderedPageBreak/>
        <w:t>нормативными правовыми актами Воронежской области, нормативными правовыми актами Репьёвского муниципального района;</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нарушение срока или порядка выдачи документов по результатам предоставления муниципальной услуги;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5.3. Заявители имеют право на получение информации, необходимой для обоснования и рассмотрения жалобы.</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5.4. Оснований для отказа в рассмотрении жалобы не имеется.</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5.5. Основанием для начала процедуры досудебного (внесудебного) обжалования является поступившая жалоба.</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5.6. Жалоба должна содержать:</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5.7. Заявитель может обжаловать решения и действия (бездействие) должностных лиц, муниципальных служащих администрации главе администрации.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557C99" w:rsidRDefault="00557C99" w:rsidP="00557C99">
      <w:pPr>
        <w:tabs>
          <w:tab w:val="left" w:pos="4678"/>
        </w:tabs>
        <w:ind w:firstLine="709"/>
        <w:rPr>
          <w:rFonts w:eastAsia="Calibri" w:cs="Arial"/>
          <w:bCs/>
          <w:iCs/>
          <w:szCs w:val="28"/>
          <w:lang w:eastAsia="en-US"/>
        </w:rPr>
      </w:pPr>
      <w:bookmarkStart w:id="2" w:name="Par49"/>
      <w:bookmarkEnd w:id="2"/>
      <w:r>
        <w:rPr>
          <w:rFonts w:eastAsia="Calibri" w:cs="Arial"/>
          <w:bCs/>
          <w:iCs/>
          <w:szCs w:val="28"/>
          <w:lang w:eastAsia="en-US"/>
        </w:rPr>
        <w:t>5.9. По результатам рассмотрения жалобы лицом, уполномоченным на ее рассмотрение, принимается одно из следующих решений:</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lastRenderedPageBreak/>
        <w:t>2) в удовлетворении жалобы отказывается.</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2) подача жалобы лицом, полномочия которого не подтверждены в порядке, установленном законодательством;</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4) если обжалуемые действия являются правомерными.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57C99" w:rsidRDefault="00557C99" w:rsidP="00557C99">
      <w:pPr>
        <w:tabs>
          <w:tab w:val="left" w:pos="4678"/>
        </w:tabs>
        <w:ind w:firstLine="709"/>
        <w:rPr>
          <w:rFonts w:eastAsia="Calibri" w:cs="Arial"/>
          <w:bCs/>
          <w:iCs/>
          <w:szCs w:val="28"/>
          <w:lang w:eastAsia="en-US"/>
        </w:rPr>
      </w:pPr>
      <w:bookmarkStart w:id="3" w:name="Par54"/>
      <w:bookmarkEnd w:id="3"/>
      <w:r>
        <w:rPr>
          <w:rFonts w:eastAsia="Calibri" w:cs="Arial"/>
          <w:bCs/>
          <w:iCs/>
          <w:szCs w:val="28"/>
          <w:lang w:eastAsia="en-U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7C99" w:rsidRDefault="00557C99" w:rsidP="00557C99">
      <w:pPr>
        <w:tabs>
          <w:tab w:val="left" w:pos="4678"/>
        </w:tabs>
        <w:ind w:firstLine="709"/>
        <w:rPr>
          <w:rFonts w:eastAsia="Calibri" w:cs="Arial"/>
          <w:bCs/>
          <w:iCs/>
          <w:szCs w:val="28"/>
          <w:lang w:eastAsia="en-US"/>
        </w:rPr>
      </w:pPr>
      <w:r>
        <w:rPr>
          <w:rFonts w:eastAsia="Calibri" w:cs="Arial"/>
          <w:bCs/>
          <w:iCs/>
          <w:szCs w:val="28"/>
          <w:lang w:eastAsia="en-U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7644" w:rsidRPr="00B04F6C" w:rsidRDefault="00557C99" w:rsidP="00557C99">
      <w:r>
        <w:rPr>
          <w:rFonts w:eastAsia="Calibri" w:cs="Arial"/>
          <w:bCs/>
          <w:iCs/>
          <w:szCs w:val="28"/>
          <w:lang w:eastAsia="en-US"/>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7644" w:rsidRPr="00B04F6C" w:rsidRDefault="00557C99" w:rsidP="00B04F6C">
      <w:r>
        <w:br w:type="page"/>
      </w:r>
    </w:p>
    <w:p w:rsidR="00727644" w:rsidRPr="00B04F6C" w:rsidRDefault="00727644" w:rsidP="00B04F6C"/>
    <w:p w:rsidR="00727644" w:rsidRPr="00B04F6C" w:rsidRDefault="00727644" w:rsidP="00B04F6C">
      <w:pPr>
        <w:ind w:left="4536" w:firstLine="0"/>
      </w:pPr>
      <w:r w:rsidRPr="00B04F6C">
        <w:t>Приложение № 1</w:t>
      </w:r>
    </w:p>
    <w:p w:rsidR="00727644" w:rsidRPr="00B04F6C" w:rsidRDefault="00727644" w:rsidP="00B04F6C">
      <w:pPr>
        <w:ind w:left="4536" w:firstLine="0"/>
      </w:pPr>
      <w:r w:rsidRPr="00B04F6C">
        <w:t xml:space="preserve">к административному регламенту по предоставлению администрацией </w:t>
      </w:r>
      <w:r w:rsidR="00557C99">
        <w:t>Репьё</w:t>
      </w:r>
      <w:r w:rsidRPr="00B04F6C">
        <w:t>вского муниципального района Воронежской области муниципальной услуги «Государственная регистрация заявления общественных организаций (объединений) о проведении общественной экологической экспертизы»</w:t>
      </w:r>
    </w:p>
    <w:p w:rsidR="00727644" w:rsidRPr="00B04F6C" w:rsidRDefault="00727644" w:rsidP="00B04F6C"/>
    <w:p w:rsidR="00727644" w:rsidRPr="00B04F6C" w:rsidRDefault="00727644" w:rsidP="00B04F6C">
      <w:pPr>
        <w:jc w:val="center"/>
      </w:pPr>
      <w:r w:rsidRPr="00B04F6C">
        <w:t>БЛОК-СХЕМА</w:t>
      </w:r>
    </w:p>
    <w:p w:rsidR="00727644" w:rsidRPr="00B04F6C" w:rsidRDefault="00727644" w:rsidP="00B04F6C">
      <w:pPr>
        <w:jc w:val="center"/>
      </w:pPr>
      <w:r w:rsidRPr="00B04F6C">
        <w:t>предоставления муниципальной услуги</w:t>
      </w:r>
    </w:p>
    <w:p w:rsidR="00727644" w:rsidRPr="00B04F6C" w:rsidRDefault="00727644" w:rsidP="00B04F6C">
      <w:pPr>
        <w:jc w:val="center"/>
      </w:pPr>
      <w:r w:rsidRPr="00B04F6C">
        <w:t>«Государственная регистрация заявления общественных организаций (объединений) о проведении общественной экологической экспертизы»</w:t>
      </w:r>
    </w:p>
    <w:p w:rsidR="00727644" w:rsidRPr="00B04F6C" w:rsidRDefault="00727644" w:rsidP="00B04F6C"/>
    <w:p w:rsidR="00727644" w:rsidRPr="00B04F6C" w:rsidRDefault="00594573" w:rsidP="00B04F6C">
      <w:pPr>
        <w:rPr>
          <w:szCs w:val="20"/>
        </w:rPr>
      </w:pPr>
      <w:r w:rsidRPr="00B04F6C">
        <w:rPr>
          <w:noProof/>
          <w:szCs w:val="20"/>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11430</wp:posOffset>
                </wp:positionV>
                <wp:extent cx="2852420" cy="261620"/>
                <wp:effectExtent l="0" t="0" r="24130" b="2413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61620"/>
                        </a:xfrm>
                        <a:prstGeom prst="rect">
                          <a:avLst/>
                        </a:prstGeom>
                        <a:solidFill>
                          <a:srgbClr val="FFFFFF"/>
                        </a:solidFill>
                        <a:ln w="9525">
                          <a:solidFill>
                            <a:srgbClr val="000000"/>
                          </a:solidFill>
                          <a:miter lim="800000"/>
                          <a:headEnd/>
                          <a:tailEnd/>
                        </a:ln>
                      </wps:spPr>
                      <wps:txbx>
                        <w:txbxContent>
                          <w:p w:rsidR="00727644" w:rsidRPr="00B55D90" w:rsidRDefault="00727644" w:rsidP="00727644">
                            <w:pPr>
                              <w:jc w:val="center"/>
                            </w:pPr>
                            <w:r>
                              <w:t>Заявитель</w:t>
                            </w:r>
                          </w:p>
                          <w:p w:rsidR="00727644" w:rsidRDefault="00727644" w:rsidP="007276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left:0;text-align:left;margin-left:151.2pt;margin-top:.9pt;width:224.6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gaTAIAAFoEAAAOAAAAZHJzL2Uyb0RvYy54bWysVM2O0zAQviPxDpbvNG3Ult2o6WrVpQhp&#10;gZUWHsB1nMbCsc3YbVpOSFyReAQeggviZ58hfSPGTrfbBU6IHKwZz8znmW9mMjnb1IqsBThpdE4H&#10;vT4lQnNTSL3M6etX80cnlDjPdMGU0SKnW+Ho2fThg0ljM5GayqhCAEEQ7bLG5rTy3mZJ4nglauZ6&#10;xgqNxtJAzTyqsEwKYA2i1ypJ+/1x0hgoLBgunMPbi85IpxG/LAX3L8vSCU9UTjE3H0+I5yKcyXTC&#10;siUwW0m+T4P9QxY1kxofPUBdMM/ICuQfULXkYJwpfY+bOjFlKbmINWA1g/5v1VxXzIpYC5Lj7IEm&#10;9/9g+Yv1FRBZ5HQ4okSzGnvUft69331qf7Q3uw/tl/am/b772P5sv7bfCDohY411GQZe2ysINTt7&#10;afgbR7SZVUwvxTmAaSrBCsxzEPyTewFBcRhKFs1zU+B7bOVNJG9TQh0AkRayiT3aHnokNp5wvExP&#10;RukwxVZytKXjwRjl8ATLbqMtOP9UmJoEIaeAMxDR2frS+c711iVmb5Qs5lKpqMByMVNA1gznZR6/&#10;Pbo7dlOaNDk9HaWjiHzP5o4h+vH7G0QtPQ6+knVOTw5OLAu0PdEFpskyz6TqZKxO6T2PgbquBX6z&#10;2KBj4HNhii0yCqYbcFxIFCoD7yhpcLhz6t6uGAhK1DONXTkdDIdhG6IyHD0OfMKxZXFsYZojVE49&#10;JZ04890GrSzIZYUvDSIN2pxjJ0sZSb7Lap83DnBs037ZwoYc69Hr7pcw/QUAAP//AwBQSwMEFAAG&#10;AAgAAAAhACdTP6TdAAAACAEAAA8AAABkcnMvZG93bnJldi54bWxMj8FOwzAQRO9I/IO1SNyo3aQU&#10;CHEqBCoSxza9cNvESxKI7Sh22sDXs5zKcfVGs2/yzWx7caQxdN5pWC4UCHK1N51rNBzK7c09iBDR&#10;Gey9Iw3fFGBTXF7kmBl/cjs67mMjuMSFDDW0MQ6ZlKFuyWJY+IEcsw8/Wox8jo00I5643PYyUWot&#10;LXaOP7Q40HNL9dd+shqqLjngz658VfZhm8a3ufyc3l+0vr6anx5BRJrjOQx/+qwOBTtVfnImiF5D&#10;qpIVRxnwAuZ3t8s1iErDKlUgi1z+H1D8AgAA//8DAFBLAQItABQABgAIAAAAIQC2gziS/gAAAOEB&#10;AAATAAAAAAAAAAAAAAAAAAAAAABbQ29udGVudF9UeXBlc10ueG1sUEsBAi0AFAAGAAgAAAAhADj9&#10;If/WAAAAlAEAAAsAAAAAAAAAAAAAAAAALwEAAF9yZWxzLy5yZWxzUEsBAi0AFAAGAAgAAAAhAHd/&#10;2BpMAgAAWgQAAA4AAAAAAAAAAAAAAAAALgIAAGRycy9lMm9Eb2MueG1sUEsBAi0AFAAGAAgAAAAh&#10;ACdTP6TdAAAACAEAAA8AAAAAAAAAAAAAAAAApgQAAGRycy9kb3ducmV2LnhtbFBLBQYAAAAABAAE&#10;APMAAACwBQAAAAA=&#10;">
                <v:textbox>
                  <w:txbxContent>
                    <w:p w:rsidR="00727644" w:rsidRPr="00B55D90" w:rsidRDefault="00727644" w:rsidP="00727644">
                      <w:pPr>
                        <w:jc w:val="center"/>
                      </w:pPr>
                      <w:r>
                        <w:t>Заявитель</w:t>
                      </w:r>
                    </w:p>
                    <w:p w:rsidR="00727644" w:rsidRDefault="00727644" w:rsidP="00727644">
                      <w:pPr>
                        <w:jc w:val="center"/>
                      </w:pPr>
                    </w:p>
                  </w:txbxContent>
                </v:textbox>
              </v:rect>
            </w:pict>
          </mc:Fallback>
        </mc:AlternateContent>
      </w:r>
    </w:p>
    <w:p w:rsidR="00727644" w:rsidRPr="00B04F6C" w:rsidRDefault="00594573" w:rsidP="00B04F6C">
      <w:pPr>
        <w:rPr>
          <w:szCs w:val="20"/>
        </w:rPr>
      </w:pPr>
      <w:r w:rsidRPr="00B04F6C">
        <w:rPr>
          <w:noProof/>
          <w:szCs w:val="20"/>
        </w:rPr>
        <mc:AlternateContent>
          <mc:Choice Requires="wps">
            <w:drawing>
              <wp:anchor distT="0" distB="0" distL="114300" distR="114300" simplePos="0" relativeHeight="251662336" behindDoc="0" locked="0" layoutInCell="1" allowOverlap="1">
                <wp:simplePos x="0" y="0"/>
                <wp:positionH relativeFrom="column">
                  <wp:posOffset>3183255</wp:posOffset>
                </wp:positionH>
                <wp:positionV relativeFrom="paragraph">
                  <wp:posOffset>231140</wp:posOffset>
                </wp:positionV>
                <wp:extent cx="205105" cy="0"/>
                <wp:effectExtent l="72390" t="8255" r="80010" b="15240"/>
                <wp:wrapNone/>
                <wp:docPr id="3"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510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14F36F2" id="_x0000_t32" coordsize="21600,21600" o:spt="32" o:oned="t" path="m,l21600,21600e" filled="f">
                <v:path arrowok="t" fillok="f" o:connecttype="none"/>
                <o:lock v:ext="edit" shapetype="t"/>
              </v:shapetype>
              <v:shape id="Прямая со стрелкой 72" o:spid="_x0000_s1026" type="#_x0000_t32" style="position:absolute;margin-left:250.65pt;margin-top:18.2pt;width:16.1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RXbQIAAIwEAAAOAAAAZHJzL2Uyb0RvYy54bWysVEtu2zAQ3RfoHQjuHUmOnDhC5KCQ7G7S&#10;NkDSA9Ak9UEpUiAZy0ZRIM0FcoReoZsu+kHOIN+oQ8pxmnZTFPWCHpIzb94M3+j0bN0ItOLa1Eqm&#10;ODoIMeKSKlbLMsVvrxajKUbGEsmIUJKneMMNPps9f3batQkfq0oJxjUCEGmSrk1xZW2bBIGhFW+I&#10;OVAtl3BZKN0QC1tdBkyTDtAbEYzD8CjolGatVpQbA6f5cIlnHr8oOLVvisJwi0SKgZv1q/br0q3B&#10;7JQkpSZtVdMdDfIPLBpSS0i6h8qJJeha139ANTXVyqjCHlDVBKooasp9DVBNFP5WzWVFWu5rgeaY&#10;dt8m8/9g6evVhUY1S/EhRpI08ET9p+3N9q7/0X/e3qHtx/4elu3t9qb/0n/vv/X3/Vd0PHaN61qT&#10;QHwmL7Qrna7lZXuu6DuDpMoqIkvuC7jatIAauYjgSYjbmBbSL7tXioEPubbKd3Fd6AZpBa81iUP3&#10;86fQLbT2T7fZPx1fW0ThcBxOonCCEX24CkjiUByxVhv7kqsGOSPFxmpSl5XNlJSgD6Ujj05W58Y6&#10;jo8BLliqRS2El4mQqEvxyWQMeYgoQe/Uah9rlKiZ83MRRpfLTGi0Ik5zA/0B94mbVteSedyKEzbf&#10;2ZbUAmxkfdOI1qrDLmvDGUaCQ05nDXBCunTQASC+swbNvT8JT+bT+TQexeOj+SgO83z0YpHFo6NF&#10;dDzJD/Msy6MPjnkUJ1XNGJeO/IP+o/jv9LWbxEG5+wnYNyx4iu47C2Qf/j1pLwingUFNS8U2F9pV&#10;57QBkvfOu/F0M/Xr3ns9fkRmPwEAAP//AwBQSwMEFAAGAAgAAAAhAJqYXZTaAAAACQEAAA8AAABk&#10;cnMvZG93bnJldi54bWxMj01PwzAMhu9I+w+RJ3Fj6SoVUGk6FTS4swFnr/Hasibp6mwr/x4jDnDz&#10;x6PXj4vV5Hp1ppG74A0sFwko8nWwnW8MvG2fb+5BcURvsQ+eDHwRw6qcXRWY23Dxr3TexEZJiOcc&#10;DbQxDrnWXLfkkBdhIC+7fRgdRmnHRtsRLxLuep0mya122Hm50OJATy3Vh83JGdD4yC8f1aFaH48N&#10;r7P3Lff7T2Ou51P1ACrSFP9g+NEXdSjFaRdO3rLqDWTLu0xQA2mSghLgd7CTIs1Al4X+/0H5DQAA&#10;//8DAFBLAQItABQABgAIAAAAIQC2gziS/gAAAOEBAAATAAAAAAAAAAAAAAAAAAAAAABbQ29udGVu&#10;dF9UeXBlc10ueG1sUEsBAi0AFAAGAAgAAAAhADj9If/WAAAAlAEAAAsAAAAAAAAAAAAAAAAALwEA&#10;AF9yZWxzLy5yZWxzUEsBAi0AFAAGAAgAAAAhAHXudFdtAgAAjAQAAA4AAAAAAAAAAAAAAAAALgIA&#10;AGRycy9lMm9Eb2MueG1sUEsBAi0AFAAGAAgAAAAhAJqYXZTaAAAACQEAAA8AAAAAAAAAAAAAAAAA&#10;xwQAAGRycy9kb3ducmV2LnhtbFBLBQYAAAAABAAEAPMAAADOBQAAAAA=&#10;">
                <v:stroke endarrow="open"/>
              </v:shape>
            </w:pict>
          </mc:Fallback>
        </mc:AlternateContent>
      </w:r>
    </w:p>
    <w:p w:rsidR="00727644" w:rsidRPr="00B04F6C" w:rsidRDefault="00727644" w:rsidP="00B04F6C">
      <w:pPr>
        <w:rPr>
          <w:szCs w:val="20"/>
        </w:rPr>
      </w:pPr>
    </w:p>
    <w:p w:rsidR="00727644" w:rsidRPr="00B04F6C" w:rsidRDefault="00594573" w:rsidP="00B04F6C">
      <w:pPr>
        <w:rPr>
          <w:szCs w:val="20"/>
        </w:rPr>
      </w:pPr>
      <w:r w:rsidRPr="00B04F6C">
        <w:rPr>
          <w:noProof/>
          <w:szCs w:val="20"/>
        </w:rPr>
        <mc:AlternateContent>
          <mc:Choice Requires="wps">
            <w:drawing>
              <wp:anchor distT="0" distB="0" distL="114300" distR="114300" simplePos="0" relativeHeight="251654144" behindDoc="0" locked="0" layoutInCell="1" allowOverlap="1">
                <wp:simplePos x="0" y="0"/>
                <wp:positionH relativeFrom="column">
                  <wp:posOffset>1234440</wp:posOffset>
                </wp:positionH>
                <wp:positionV relativeFrom="paragraph">
                  <wp:posOffset>41275</wp:posOffset>
                </wp:positionV>
                <wp:extent cx="4540250" cy="601345"/>
                <wp:effectExtent l="0" t="0" r="12700" b="273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0" cy="601345"/>
                        </a:xfrm>
                        <a:prstGeom prst="rect">
                          <a:avLst/>
                        </a:prstGeom>
                        <a:solidFill>
                          <a:srgbClr val="FFFFFF"/>
                        </a:solidFill>
                        <a:ln w="9525">
                          <a:solidFill>
                            <a:srgbClr val="000000"/>
                          </a:solidFill>
                          <a:miter lim="800000"/>
                          <a:headEnd/>
                          <a:tailEnd/>
                        </a:ln>
                      </wps:spPr>
                      <wps:txbx>
                        <w:txbxContent>
                          <w:p w:rsidR="00727644" w:rsidRDefault="00727644" w:rsidP="00727644">
                            <w:pPr>
                              <w:jc w:val="center"/>
                            </w:pPr>
                            <w:r w:rsidRPr="003B4658">
                              <w:t>Прием и первичная обработка заявления</w:t>
                            </w:r>
                          </w:p>
                          <w:p w:rsidR="00727644" w:rsidRDefault="00727644" w:rsidP="00727644">
                            <w:pPr>
                              <w:jc w:val="center"/>
                            </w:pPr>
                            <w:r w:rsidRPr="003B4658">
                              <w:t>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97.2pt;margin-top:3.25pt;width:357.5pt;height:4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MZTAIAAF8EAAAOAAAAZHJzL2Uyb0RvYy54bWysVM2O0zAQviPxDpbvNElpl92o6WrVpQhp&#10;gZUWHsB1nMTCsc3YbVpOSFyReAQeggviZ58hfSMmTlu6wAmRg+XxjD/PfN9MJufrWpGVACeNzmgy&#10;iCkRmptc6jKjr17OH5xS4jzTOVNGi4xuhKPn0/v3Jo1NxdBURuUCCIJolzY2o5X3No0ixytRMzcw&#10;Vmh0FgZq5tGEMsqBNYheq2gYxydRYyC3YLhwDk8veyedBvyiENy/KAonPFEZxdx8WCGsi26NphOW&#10;lsBsJfkuDfYPWdRManz0AHXJPCNLkH9A1ZKDcabwA27qyBSF5CLUgNUk8W/V3FTMilALkuPsgSb3&#10;/2D589U1EJmjdpRoVqNE7aftu+3H9nt7u33ffm5v22/bD+2P9kv7lSQdX411KV67sdfQVezsleGv&#10;HdFmVjFdigsA01SC5ZhliI/uXOgMh1fJonlmcnyOLb0J1K0LqDtAJIWsg0Kbg0Ji7QnHw9F4FA/H&#10;KCRH30mcPByNu5Qilu5vW3D+iTA16TYZBeyAgM5WV873ofuQkL1RMp9LpYIB5WKmgKwYdss8fDt0&#10;dxymNGkyejYejgPyHZ87hojD9zeIWnpseyXrjJ4eglja0fZY56EpPZOq32N1SmORe+p6Cfx6sd4J&#10;txNlYfINEgum73KcStxUBt5S0mCHZ9S9WTIQlKinGsU5S0ajbiSCMRo/GqIBx57FsYdpjlAZ9ZT0&#10;25nvx2hpQZYVvpQENrS5QEELGbjuMu6z2qWPXRzU2k1cNybHdoj69V+Y/gQAAP//AwBQSwMEFAAG&#10;AAgAAAAhAGvl0BPcAAAACQEAAA8AAABkcnMvZG93bnJldi54bWxMj8FOwzAQRO9I/IO1SNyo3VAq&#10;ksapEKhIHNv0wm0Tb5NAbEex0wa+nuUEx6cZzb7Nt7PtxZnG0HmnYblQIMjV3nSu0XAsd3ePIEJE&#10;Z7D3jjR8UYBtcX2VY2b8xe3pfIiN4BEXMtTQxjhkUoa6JYth4QdynJ38aDEyjo00I1543PYyUWot&#10;LXaOL7Q40HNL9edhshqqLjni9758VTbd3ce3ufyY3l+0vr2ZnzYgIs3xrwy/+qwOBTtVfnImiJ45&#10;Xa24qmH9AILzVKXMFQdqmYAscvn/g+IHAAD//wMAUEsBAi0AFAAGAAgAAAAhALaDOJL+AAAA4QEA&#10;ABMAAAAAAAAAAAAAAAAAAAAAAFtDb250ZW50X1R5cGVzXS54bWxQSwECLQAUAAYACAAAACEAOP0h&#10;/9YAAACUAQAACwAAAAAAAAAAAAAAAAAvAQAAX3JlbHMvLnJlbHNQSwECLQAUAAYACAAAACEA8XlD&#10;GUwCAABfBAAADgAAAAAAAAAAAAAAAAAuAgAAZHJzL2Uyb0RvYy54bWxQSwECLQAUAAYACAAAACEA&#10;a+XQE9wAAAAJAQAADwAAAAAAAAAAAAAAAACmBAAAZHJzL2Rvd25yZXYueG1sUEsFBgAAAAAEAAQA&#10;8wAAAK8FAAAAAA==&#10;">
                <v:textbox>
                  <w:txbxContent>
                    <w:p w:rsidR="00727644" w:rsidRDefault="00727644" w:rsidP="00727644">
                      <w:pPr>
                        <w:jc w:val="center"/>
                      </w:pPr>
                      <w:r w:rsidRPr="003B4658">
                        <w:t>Прием и первичная обработка заявления</w:t>
                      </w:r>
                    </w:p>
                    <w:p w:rsidR="00727644" w:rsidRDefault="00727644" w:rsidP="00727644">
                      <w:pPr>
                        <w:jc w:val="center"/>
                      </w:pPr>
                      <w:r w:rsidRPr="003B4658">
                        <w:t>о проведении общественной экологической экспертизы</w:t>
                      </w:r>
                    </w:p>
                  </w:txbxContent>
                </v:textbox>
              </v:rect>
            </w:pict>
          </mc:Fallback>
        </mc:AlternateContent>
      </w:r>
    </w:p>
    <w:p w:rsidR="00727644" w:rsidRPr="00B04F6C" w:rsidRDefault="00727644" w:rsidP="00B04F6C">
      <w:pPr>
        <w:rPr>
          <w:szCs w:val="20"/>
        </w:rPr>
      </w:pPr>
    </w:p>
    <w:p w:rsidR="00727644" w:rsidRPr="00B04F6C" w:rsidRDefault="00727644" w:rsidP="00B04F6C">
      <w:pPr>
        <w:rPr>
          <w:szCs w:val="20"/>
        </w:rPr>
      </w:pPr>
    </w:p>
    <w:p w:rsidR="00727644" w:rsidRPr="00B04F6C" w:rsidRDefault="00594573" w:rsidP="00B04F6C">
      <w:pPr>
        <w:rPr>
          <w:szCs w:val="20"/>
        </w:rPr>
      </w:pPr>
      <w:r w:rsidRPr="00B04F6C">
        <w:rPr>
          <w:noProof/>
          <w:szCs w:val="20"/>
        </w:rPr>
        <mc:AlternateContent>
          <mc:Choice Requires="wps">
            <w:drawing>
              <wp:anchor distT="0" distB="0" distL="114299" distR="114299" simplePos="0" relativeHeight="251656192" behindDoc="0" locked="0" layoutInCell="1" allowOverlap="1">
                <wp:simplePos x="0" y="0"/>
                <wp:positionH relativeFrom="column">
                  <wp:posOffset>3291204</wp:posOffset>
                </wp:positionH>
                <wp:positionV relativeFrom="paragraph">
                  <wp:posOffset>66040</wp:posOffset>
                </wp:positionV>
                <wp:extent cx="0" cy="142875"/>
                <wp:effectExtent l="95250" t="0" r="57150" b="666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B1E058D" id="Прямая со стрелкой 11" o:spid="_x0000_s1026" type="#_x0000_t32" style="position:absolute;margin-left:259.15pt;margin-top:5.2pt;width:0;height:11.2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zqDAIAAMUDAAAOAAAAZHJzL2Uyb0RvYy54bWysU01uEzEU3iNxB8t7MklEoIwy6SKhbCqo&#10;1HKAV49nxsJjW34mk+wKF+gRuAIbFgXUM0xuxLMnSSnsELN4st/z972/b+anm1aztfSorCn4ZDTm&#10;TBphS2Xqgr+/Ont2whkGMCVoa2TBtxL56eLpk3nncjm1jdWl9IxIDOadK3gTgsuzDEUjW8CRddJQ&#10;sLK+hUBXX2elh47YW51Nx+MXWWd96bwVEpG8qyHIF4m/qqQI76oKZWC64FRbSNYnex1ttphDXntw&#10;jRL7MuAfqmhBGUp6pFpBAPbRq7+oWiW8RVuFkbBtZqtKCZl6oG4m4z+6uWzAydQLDQfdcUz4/2jF&#10;2/WFZ6qk3U04M9DSjvovu5vdbf+z/7q7ZbtP/T2Z3efdTf+t/9F/7+/7O0aPaXKdw5wIlubCx97F&#10;xly6cys+IMWyR8F4QTc821S+jc+pebZJm9geNyE3gYnBKcg7eT49eTmLqTLIDzjnMbyRtmXxUHAM&#10;HlTdhKU1htZt/SQtAtbnGAbgARCTGnumtCY/5NqwruCvZtMZZwJIe5WGQMfW0TTQ1JyBrknUIvjE&#10;iFarMqIjGLe41J6tgXRFcixtd0W1c6YBAwWoofTtS38EjeWsAJsBnEKDDAMo/dqULGwdbQG8t90e&#10;r03MKZOe9209TDSerm25vfCHsZNW0sT2uo5i/P2elvPw9y1+AQAA//8DAFBLAwQUAAYACAAAACEA&#10;kRKH3+AAAAAJAQAADwAAAGRycy9kb3ducmV2LnhtbEyPwU7DMAyG70i8Q+RJ3FjaFcbomk4IgWA7&#10;TGKAxG5Z4zUVjVM12VbeHiMOcLT/T78/F4vBteKIfWg8KUjHCQikypuGagVvr4+XMxAhajK69YQK&#10;vjDAojw/K3Ru/Ile8LiJteASCrlWYGPscilDZdHpMPYdEmd73zsdeexraXp94nLXykmSTKXTDfEF&#10;qzu8t1h9bg5OwTZ9WNq12b4vn+uPap89rUx3M1XqYjTczUFEHOIfDD/6rA4lO+38gUwQrYLrdJYx&#10;ykFyBYKB38VOQTa5BVkW8v8H5TcAAAD//wMAUEsBAi0AFAAGAAgAAAAhALaDOJL+AAAA4QEAABMA&#10;AAAAAAAAAAAAAAAAAAAAAFtDb250ZW50X1R5cGVzXS54bWxQSwECLQAUAAYACAAAACEAOP0h/9YA&#10;AACUAQAACwAAAAAAAAAAAAAAAAAvAQAAX3JlbHMvLnJlbHNQSwECLQAUAAYACAAAACEAmOxs6gwC&#10;AADFAwAADgAAAAAAAAAAAAAAAAAuAgAAZHJzL2Uyb0RvYy54bWxQSwECLQAUAAYACAAAACEAkRKH&#10;3+AAAAAJAQAADwAAAAAAAAAAAAAAAABmBAAAZHJzL2Rvd25yZXYueG1sUEsFBgAAAAAEAAQA8wAA&#10;AHMFAAAAAA==&#10;" strokecolor="windowText">
                <v:stroke endarrow="open"/>
                <o:lock v:ext="edit" shapetype="f"/>
              </v:shape>
            </w:pict>
          </mc:Fallback>
        </mc:AlternateContent>
      </w:r>
    </w:p>
    <w:p w:rsidR="00727644" w:rsidRPr="00B04F6C" w:rsidRDefault="00594573" w:rsidP="00B04F6C">
      <w:pPr>
        <w:rPr>
          <w:szCs w:val="20"/>
        </w:rPr>
      </w:pPr>
      <w:r w:rsidRPr="00B04F6C">
        <w:rPr>
          <w:noProof/>
          <w:szCs w:val="20"/>
        </w:rPr>
        <mc:AlternateContent>
          <mc:Choice Requires="wps">
            <w:drawing>
              <wp:anchor distT="0" distB="0" distL="114300" distR="114300" simplePos="0" relativeHeight="251655168" behindDoc="0" locked="0" layoutInCell="1" allowOverlap="1">
                <wp:simplePos x="0" y="0"/>
                <wp:positionH relativeFrom="column">
                  <wp:posOffset>1234440</wp:posOffset>
                </wp:positionH>
                <wp:positionV relativeFrom="paragraph">
                  <wp:posOffset>62865</wp:posOffset>
                </wp:positionV>
                <wp:extent cx="4201160" cy="647065"/>
                <wp:effectExtent l="0" t="0" r="27940" b="196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647065"/>
                        </a:xfrm>
                        <a:prstGeom prst="rect">
                          <a:avLst/>
                        </a:prstGeom>
                        <a:solidFill>
                          <a:srgbClr val="FFFFFF"/>
                        </a:solidFill>
                        <a:ln w="9525">
                          <a:solidFill>
                            <a:srgbClr val="000000"/>
                          </a:solidFill>
                          <a:miter lim="800000"/>
                          <a:headEnd/>
                          <a:tailEnd/>
                        </a:ln>
                      </wps:spPr>
                      <wps:txbx>
                        <w:txbxContent>
                          <w:p w:rsidR="00727644" w:rsidRPr="00B55D90" w:rsidRDefault="00727644" w:rsidP="00727644">
                            <w:pPr>
                              <w:jc w:val="center"/>
                            </w:pPr>
                            <w:r w:rsidRPr="001D77F6">
                              <w:t>Формирование и направление межведомственного запроса в ФНС России о предоставлении с</w:t>
                            </w:r>
                            <w:r w:rsidRPr="001D77F6">
                              <w:rPr>
                                <w:color w:val="000000"/>
                              </w:rPr>
                              <w:t>ведений из Единого государственного реестра юридических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97.2pt;margin-top:4.95pt;width:330.8pt;height:5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fTgIAAF8EAAAOAAAAZHJzL2Uyb0RvYy54bWysVM2O0zAQviPxDpbvNG3VdnejpqtVlyKk&#10;BVZaeADXcRoLxzZjt2k5IXFF4hF4CC6In32G9I0YO9nSBU6IHCyPZ/x55vtmMj3fVopsBDhpdEYH&#10;vT4lQnOTS73K6KuXi0enlDjPdM6U0SKjO+Ho+ezhg2ltUzE0pVG5AIIg2qW1zWjpvU2TxPFSVMz1&#10;jBUanYWBink0YZXkwGpEr1Qy7PcnSW0gt2C4cA5PL1snnUX8ohDcvygKJzxRGcXcfFwhrsuwJrMp&#10;S1fAbCl5lwb7hywqJjU+eoC6ZJ6RNcg/oCrJwThT+B43VWKKQnIRa8BqBv3fqrkpmRWxFiTH2QNN&#10;7v/B8uebayAyz+iQEs0qlKj5tH+3/9h8b27375vPzW3zbf+h+dF8ab6SYeCrti7Fazf2GkLFzl4Z&#10;/toRbeYl0ytxAWDqUrAcsxyE+OTehWA4vEqW9TOT43Ns7U2kbltAFQCRFLKNCu0OComtJxwPR8jS&#10;YIJCcvRNRif9yTg+wdK72xacfyJMRcImo4AdENHZ5sr5kA1L70Ji9kbJfCGVigaslnMFZMOwWxbx&#10;69DdcZjSpM7o2Xg4jsj3fO4Yoh+/v0FU0mPbK1ll9PQQxNJA22Odx6b0TKp2jykr3fEYqGsl8Nvl&#10;thOuE2Vp8h0SC6btcpxK3JQG3lJSY4dn1L1ZMxCUqKcaxTkbjEZhJKIxGp8M0YBjz/LYwzRHqIx6&#10;Strt3LdjtLYgVyW+NIhsaHOBghYych3EbrPq0scujhJ0ExfG5NiOUb/+C7OfAAAA//8DAFBLAwQU&#10;AAYACAAAACEAaD66e90AAAAJAQAADwAAAGRycy9kb3ducmV2LnhtbEyPzU6DQBSF9ya+w+SauLMD&#10;tTZAGRqjqYnLlm7cXZhbQJkZwgwt+vReV3V58p2cn3w7m16cafSdswriRQSCbO10ZxsFx3L3kIDw&#10;Aa3G3llS8E0etsXtTY6Zdhe7p/MhNIJDrM9QQRvCkEnp65YM+oUbyDI7udFgYDk2Uo944XDTy2UU&#10;raXBznJDiwO9tFR/HSajoOqWR/zZl2+RSXeP4X0uP6ePV6Xu7+bnDYhAc7ia4W8+T4eCN1VustqL&#10;nnW6WrFVQZqCYJ48rflbxSCOE5BFLv8/KH4BAAD//wMAUEsBAi0AFAAGAAgAAAAhALaDOJL+AAAA&#10;4QEAABMAAAAAAAAAAAAAAAAAAAAAAFtDb250ZW50X1R5cGVzXS54bWxQSwECLQAUAAYACAAAACEA&#10;OP0h/9YAAACUAQAACwAAAAAAAAAAAAAAAAAvAQAAX3JlbHMvLnJlbHNQSwECLQAUAAYACAAAACEA&#10;/ER/n04CAABfBAAADgAAAAAAAAAAAAAAAAAuAgAAZHJzL2Uyb0RvYy54bWxQSwECLQAUAAYACAAA&#10;ACEAaD66e90AAAAJAQAADwAAAAAAAAAAAAAAAACoBAAAZHJzL2Rvd25yZXYueG1sUEsFBgAAAAAE&#10;AAQA8wAAALIFAAAAAA==&#10;">
                <v:textbox>
                  <w:txbxContent>
                    <w:p w:rsidR="00727644" w:rsidRPr="00B55D90" w:rsidRDefault="00727644" w:rsidP="00727644">
                      <w:pPr>
                        <w:jc w:val="center"/>
                      </w:pPr>
                      <w:r w:rsidRPr="001D77F6">
                        <w:t>Формирование и направление межведомственного запроса в ФНС России о предоставлении с</w:t>
                      </w:r>
                      <w:r w:rsidRPr="001D77F6">
                        <w:rPr>
                          <w:color w:val="000000"/>
                        </w:rPr>
                        <w:t>ведений из Единого государственного реестра юридических лиц</w:t>
                      </w:r>
                    </w:p>
                  </w:txbxContent>
                </v:textbox>
              </v:rect>
            </w:pict>
          </mc:Fallback>
        </mc:AlternateContent>
      </w:r>
    </w:p>
    <w:p w:rsidR="00727644" w:rsidRPr="00B04F6C" w:rsidRDefault="00727644" w:rsidP="00B04F6C">
      <w:pPr>
        <w:rPr>
          <w:szCs w:val="20"/>
        </w:rPr>
      </w:pPr>
    </w:p>
    <w:p w:rsidR="00727644" w:rsidRPr="00B04F6C" w:rsidRDefault="00727644" w:rsidP="00B04F6C">
      <w:pPr>
        <w:rPr>
          <w:szCs w:val="20"/>
        </w:rPr>
      </w:pPr>
    </w:p>
    <w:p w:rsidR="00727644" w:rsidRPr="00B04F6C" w:rsidRDefault="00727644" w:rsidP="00B04F6C">
      <w:pPr>
        <w:rPr>
          <w:szCs w:val="20"/>
        </w:rPr>
      </w:pPr>
    </w:p>
    <w:p w:rsidR="00727644" w:rsidRPr="00B04F6C" w:rsidRDefault="00727644" w:rsidP="00B04F6C">
      <w:pPr>
        <w:rPr>
          <w:szCs w:val="20"/>
        </w:rPr>
      </w:pPr>
    </w:p>
    <w:p w:rsidR="00727644" w:rsidRPr="00B04F6C" w:rsidRDefault="00594573" w:rsidP="00B04F6C">
      <w:pPr>
        <w:rPr>
          <w:szCs w:val="20"/>
        </w:rPr>
      </w:pPr>
      <w:r w:rsidRPr="00B04F6C">
        <w:rPr>
          <w:noProof/>
          <w:szCs w:val="20"/>
        </w:rPr>
        <mc:AlternateContent>
          <mc:Choice Requires="wps">
            <w:drawing>
              <wp:anchor distT="0" distB="0" distL="114299" distR="114299" simplePos="0" relativeHeight="251658240" behindDoc="0" locked="0" layoutInCell="1" allowOverlap="1">
                <wp:simplePos x="0" y="0"/>
                <wp:positionH relativeFrom="column">
                  <wp:posOffset>3291204</wp:posOffset>
                </wp:positionH>
                <wp:positionV relativeFrom="paragraph">
                  <wp:posOffset>8890</wp:posOffset>
                </wp:positionV>
                <wp:extent cx="0" cy="14287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677846D" id="Прямая со стрелкой 17" o:spid="_x0000_s1026" type="#_x0000_t32" style="position:absolute;margin-left:259.15pt;margin-top:.7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3ZDAIAAMUDAAAOAAAAZHJzL2Uyb0RvYy54bWysU0tu2zAQ3RfoHQjua9lG3aSC5Szsppug&#10;DZD0ABOKkohSJMFhLXuX9gI5Qq/QTRf9IGeQb9QhZTtNuyuqxYCc4Xvze5qfbVrN1tKjsqbgk9GY&#10;M2mELZWpC/7u+vzZKWcYwJSgrZEF30rkZ4unT+ady+XUNlaX0jMiMZh3ruBNCC7PMhSNbAFH1klD&#10;wcr6FgJdfZ2VHjpib3U2HY9fZJ31pfNWSETyroYgXyT+qpIivK0qlIHpglNtIVmf7E202WIOee3B&#10;NUrsy4B/qKIFZSjpkWoFAdgHr/6iapXwFm0VRsK2ma0qJWTqgbqZjP/o5qoBJ1MvNBx0xzHh/6MV&#10;b9aXnqmSdnfCmYGWdtR/3t3u7vqf/ZfdHdt97O/J7D7tbvuv/Y/+e3/ff2P0mCbXOcyJYGkufexd&#10;bMyVu7DiPVIsexSMF3TDs03l2/icmmebtIntcRNyE5gYnIK8k+fT05NZTJVBfsA5j+G1tC2Lh4Jj&#10;8KDqJiytMbRu6ydpEbC+wDAAD4CY1NhzpTX5IdeGdQV/OZvOOBNA2qs0BDq2jqaBpuYMdE2iFsEn&#10;RrRalREdwbjFpfZsDaQrkmNpu2uqnTMNGChADaVvX/ojaCxnBdgM4BQaZBhA6VemZGHraAvgve32&#10;eG1iTpn0vG/rYaLxdGPL7aU/jJ20kia213UU4+/3tJyHv2/xCwAA//8DAFBLAwQUAAYACAAAACEA&#10;6/xk1N4AAAAIAQAADwAAAGRycy9kb3ducmV2LnhtbEyPQUvDQBCF74L/YZmCN7tJo7Wm2RQRRdtD&#10;wapgb9vsNBvMzobsto3/3hEPenx8jzffFIvBteKIfWg8KUjHCQikypuGagVvr4+XMxAhajK69YQK&#10;vjDAojw/K3Ru/Ile8LiJteARCrlWYGPscilDZdHpMPYdErO9752OHPtaml6feNy1cpIkU+l0Q3zB&#10;6g7vLVafm4NTsE0flnZttu/L5/qj2mdPK9PdTJW6GA13cxARh/hXhh99VoeSnXb+QCaIVsF1Osu4&#10;yuAKBPPfvFMwyW5BloX8/0D5DQAA//8DAFBLAQItABQABgAIAAAAIQC2gziS/gAAAOEBAAATAAAA&#10;AAAAAAAAAAAAAAAAAABbQ29udGVudF9UeXBlc10ueG1sUEsBAi0AFAAGAAgAAAAhADj9If/WAAAA&#10;lAEAAAsAAAAAAAAAAAAAAAAALwEAAF9yZWxzLy5yZWxzUEsBAi0AFAAGAAgAAAAhALjsvdkMAgAA&#10;xQMAAA4AAAAAAAAAAAAAAAAALgIAAGRycy9lMm9Eb2MueG1sUEsBAi0AFAAGAAgAAAAhAOv8ZNTe&#10;AAAACAEAAA8AAAAAAAAAAAAAAAAAZgQAAGRycy9kb3ducmV2LnhtbFBLBQYAAAAABAAEAPMAAABx&#10;BQAAAAA=&#10;" strokecolor="windowText">
                <v:stroke endarrow="open"/>
                <o:lock v:ext="edit" shapetype="f"/>
              </v:shape>
            </w:pict>
          </mc:Fallback>
        </mc:AlternateContent>
      </w:r>
    </w:p>
    <w:p w:rsidR="00727644" w:rsidRPr="00B04F6C" w:rsidRDefault="00594573" w:rsidP="00B04F6C">
      <w:pPr>
        <w:rPr>
          <w:szCs w:val="20"/>
        </w:rPr>
      </w:pPr>
      <w:r w:rsidRPr="00B04F6C">
        <w:rPr>
          <w:noProof/>
          <w:szCs w:val="20"/>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17145</wp:posOffset>
                </wp:positionV>
                <wp:extent cx="4540250" cy="871220"/>
                <wp:effectExtent l="0" t="0" r="12700"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0" cy="871220"/>
                        </a:xfrm>
                        <a:prstGeom prst="rect">
                          <a:avLst/>
                        </a:prstGeom>
                        <a:solidFill>
                          <a:srgbClr val="FFFFFF"/>
                        </a:solidFill>
                        <a:ln w="9525">
                          <a:solidFill>
                            <a:srgbClr val="000000"/>
                          </a:solidFill>
                          <a:miter lim="800000"/>
                          <a:headEnd/>
                          <a:tailEnd/>
                        </a:ln>
                      </wps:spPr>
                      <wps:txbx>
                        <w:txbxContent>
                          <w:p w:rsidR="00727644" w:rsidRPr="005D20A3" w:rsidRDefault="00727644" w:rsidP="00727644">
                            <w:pPr>
                              <w:jc w:val="center"/>
                            </w:pPr>
                            <w:r w:rsidRPr="001D77F6">
                              <w:t>Принятие решения о государственной регистрация или об отказе в государственной регистрации заявления общественных организаций (объединений) 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97.2pt;margin-top:1.35pt;width:357.5pt;height: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F9UQIAAGEEAAAOAAAAZHJzL2Uyb0RvYy54bWysVM2O0zAQviPxDpbvNElp9ydqulp1KUJa&#10;YKWFB3Adp7FwbDN2mywnpL0i8Qg8BBfEzz5D+kZMnLZ0gRMiB8vjGX+e+b6ZTM6aSpG1ACeNzmgy&#10;iCkRmptc6mVGX7+aPzqhxHmmc6aMFhm9EY6eTR8+mNQ2FUNTGpULIAiiXVrbjJbe2zSKHC9FxdzA&#10;WKHRWRiomEcTllEOrEb0SkXDOD6KagO5BcOFc3h60TvpNOAXheD+ZVE44YnKKObmwwphXXRrNJ2w&#10;dAnMlpJv02D/kEXFpMZH91AXzDOyAvkHVCU5GGcKP+CmikxRSC5CDVhNEv9WzXXJrAi1IDnO7mly&#10;/w+Wv1hfAZE5andEiWYVatR+2rzffGy/t3eb2/Zze9d+23xof7Rf2q8Eg5Cx2roUL17bK+hqdvbS&#10;8DeOaDMrmV6KcwBTl4LlmGfSxUf3LnSGw6tkUT83Ob7HVt4E8poCqg4QaSFN0Ohmr5FoPOF4OBqP&#10;4uEYpeToOzlOhsMgYsTS3W0Lzj8VpiLdJqOAPRDQ2frS+S4blu5CQvZGyXwulQoGLBczBWTNsF/m&#10;4QsFYJGHYUqTOqOn4+E4IN/zuUOIOHx/g6ikx8ZXssIq9kEs7Wh7ovPQlp5J1e8xZaW3PHbU9RL4&#10;ZtEE6R7vRFmY/AaJBdP3Oc4lbkoD7yipsccz6t6uGAhK1DON4pwmo1E3FMEYjY+RSgKHnsWhh2mO&#10;UBn1lPTbme8HaWVBLkt8KQlsaHOOghYycN2J3We1TR/7OEiwnbluUA7tEPXrzzD9CQAA//8DAFBL&#10;AwQUAAYACAAAACEAIv/D3twAAAAJAQAADwAAAGRycy9kb3ducmV2LnhtbEyPwU7DMBBE70j8g7VI&#10;3KhDWgFO41QIVCSObXrhtomXJCW2o9hpA1/PcqLHpxnNvs03s+3FicbQeafhfpGAIFd707lGw6Hc&#10;3j2BCBGdwd470vBNATbF9VWOmfFnt6PTPjaCR1zIUEMb45BJGeqWLIaFH8hx9ulHi5FxbKQZ8czj&#10;tpdpkjxIi53jCy0O9NJS/bWfrIaqSw/4syvfEqu2y/g+l8fp41Xr25v5eQ0i0hz/y/Cnz+pQsFPl&#10;J2eC6JnVasVVDekjCM5VopgrDpZKgSxyeflB8QsAAP//AwBQSwECLQAUAAYACAAAACEAtoM4kv4A&#10;AADhAQAAEwAAAAAAAAAAAAAAAAAAAAAAW0NvbnRlbnRfVHlwZXNdLnhtbFBLAQItABQABgAIAAAA&#10;IQA4/SH/1gAAAJQBAAALAAAAAAAAAAAAAAAAAC8BAABfcmVscy8ucmVsc1BLAQItABQABgAIAAAA&#10;IQBTF2F9UQIAAGEEAAAOAAAAAAAAAAAAAAAAAC4CAABkcnMvZTJvRG9jLnhtbFBLAQItABQABgAI&#10;AAAAIQAi/8Pe3AAAAAkBAAAPAAAAAAAAAAAAAAAAAKsEAABkcnMvZG93bnJldi54bWxQSwUGAAAA&#10;AAQABADzAAAAtAUAAAAA&#10;">
                <v:textbox>
                  <w:txbxContent>
                    <w:p w:rsidR="00727644" w:rsidRPr="005D20A3" w:rsidRDefault="00727644" w:rsidP="00727644">
                      <w:pPr>
                        <w:jc w:val="center"/>
                      </w:pPr>
                      <w:r w:rsidRPr="001D77F6">
                        <w:t>Принятие решения о государственной регистрация или об отказе в государственной регистрации заявления общественных организаций (объединений) о проведении общественной экологической экспертизы.</w:t>
                      </w:r>
                    </w:p>
                  </w:txbxContent>
                </v:textbox>
              </v:rect>
            </w:pict>
          </mc:Fallback>
        </mc:AlternateContent>
      </w:r>
    </w:p>
    <w:p w:rsidR="00727644" w:rsidRPr="00B04F6C" w:rsidRDefault="00727644" w:rsidP="00B04F6C">
      <w:pPr>
        <w:rPr>
          <w:szCs w:val="20"/>
        </w:rPr>
      </w:pPr>
    </w:p>
    <w:p w:rsidR="00727644" w:rsidRPr="00B04F6C" w:rsidRDefault="00727644" w:rsidP="00B04F6C">
      <w:pPr>
        <w:rPr>
          <w:szCs w:val="20"/>
        </w:rPr>
      </w:pPr>
    </w:p>
    <w:p w:rsidR="00727644" w:rsidRPr="00B04F6C" w:rsidRDefault="00727644" w:rsidP="00B04F6C">
      <w:pPr>
        <w:rPr>
          <w:szCs w:val="20"/>
        </w:rPr>
      </w:pPr>
    </w:p>
    <w:p w:rsidR="00727644" w:rsidRPr="00B04F6C" w:rsidRDefault="00727644" w:rsidP="00B04F6C">
      <w:pPr>
        <w:rPr>
          <w:szCs w:val="20"/>
        </w:rPr>
      </w:pPr>
    </w:p>
    <w:p w:rsidR="00727644" w:rsidRPr="00B04F6C" w:rsidRDefault="00594573" w:rsidP="00B04F6C">
      <w:pPr>
        <w:rPr>
          <w:szCs w:val="20"/>
        </w:rPr>
      </w:pPr>
      <w:r w:rsidRPr="00B04F6C">
        <w:rPr>
          <w:noProof/>
          <w:szCs w:val="20"/>
        </w:rPr>
        <mc:AlternateContent>
          <mc:Choice Requires="wps">
            <w:drawing>
              <wp:anchor distT="0" distB="0" distL="114299" distR="114299" simplePos="0" relativeHeight="251660288" behindDoc="0" locked="0" layoutInCell="1" allowOverlap="1">
                <wp:simplePos x="0" y="0"/>
                <wp:positionH relativeFrom="column">
                  <wp:posOffset>3286124</wp:posOffset>
                </wp:positionH>
                <wp:positionV relativeFrom="paragraph">
                  <wp:posOffset>95250</wp:posOffset>
                </wp:positionV>
                <wp:extent cx="0" cy="14287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2C271AA" id="Прямая со стрелкой 51" o:spid="_x0000_s1026" type="#_x0000_t32" style="position:absolute;margin-left:258.75pt;margin-top:7.5pt;width:0;height:1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rHDAIAAMUDAAAOAAAAZHJzL2Uyb0RvYy54bWysU01uEzEU3iNxB8t7MklEoIwy6SKhbCqo&#10;1HKAV49nxsJjW34mk+wKF+gRuAIbFgXUM0xuxLMnSSnsELN4st/z972/b+anm1aztfSorCn4ZDTm&#10;TBphS2Xqgr+/Ont2whkGMCVoa2TBtxL56eLpk3nncjm1jdWl9IxIDOadK3gTgsuzDEUjW8CRddJQ&#10;sLK+hUBXX2elh47YW51Nx+MXWWd96bwVEpG8qyHIF4m/qqQI76oKZWC64FRbSNYnex1ttphDXntw&#10;jRL7MuAfqmhBGUp6pFpBAPbRq7+oWiW8RVuFkbBtZqtKCZl6oG4m4z+6uWzAydQLDQfdcUz4/2jF&#10;2/WFZ6os+GzCmYGWdtR/2d3sbvuf/dfdLdt96u/J7D7vbvpv/Y/+e3/f3zF6TJPrHOZEsDQXPvYu&#10;NubSnVvxASmWPQrGC7rh2abybXxOzbNN2sT2uAm5CUwMTkHeyfPpyctZTJVBfsA5j+GNtC2Lh4Jj&#10;8KDqJiytMbRu6ydpEbA+xzAAD4CY1NgzpTX5IdeGdQV/NZvOOBNA2qs0BDq2jqaBpuYMdE2iFsEn&#10;RrRalREdwbjFpfZsDaQrkmNpuyuqnTMNGChADaVvX/ojaCxnBdgM4BQaZBhA6demZGHraAvgve32&#10;eG1iTpn0vG/rYaLxdG3L7YU/jJ20kia213UU4+/3tJyHv2/xCwAA//8DAFBLAwQUAAYACAAAACEA&#10;L5jeS94AAAAJAQAADwAAAGRycy9kb3ducmV2LnhtbEyPQU/CQBCF7yT+h82YeINtJQVTuyXGaBQP&#10;JiAkclu6Q7exO9t0F6j/3jEe5Djvvbz5XrEYXCtO2IfGk4J0koBAqrxpqFaw+Xge34EIUZPRrSdU&#10;8I0BFuXVqNC58Wda4Wkda8ElFHKtwMbY5VKGyqLTYeI7JPYOvnc68tnX0vT6zOWulbdJMpNON8Qf&#10;rO7w0WL1tT46Bbv0aWnfzW67fK0/q8P05c1085lSN9fDwz2IiEP8D8MvPqNDyUx7fyQTRKsgS+cZ&#10;R9nIeBMH/oS9gikbsizk5YLyBwAA//8DAFBLAQItABQABgAIAAAAIQC2gziS/gAAAOEBAAATAAAA&#10;AAAAAAAAAAAAAAAAAABbQ29udGVudF9UeXBlc10ueG1sUEsBAi0AFAAGAAgAAAAhADj9If/WAAAA&#10;lAEAAAsAAAAAAAAAAAAAAAAALwEAAF9yZWxzLy5yZWxzUEsBAi0AFAAGAAgAAAAhAOhN+scMAgAA&#10;xQMAAA4AAAAAAAAAAAAAAAAALgIAAGRycy9lMm9Eb2MueG1sUEsBAi0AFAAGAAgAAAAhAC+Y3kve&#10;AAAACQEAAA8AAAAAAAAAAAAAAAAAZgQAAGRycy9kb3ducmV2LnhtbFBLBQYAAAAABAAEAPMAAABx&#10;BQAAAAA=&#10;" strokecolor="windowText">
                <v:stroke endarrow="open"/>
                <o:lock v:ext="edit" shapetype="f"/>
              </v:shape>
            </w:pict>
          </mc:Fallback>
        </mc:AlternateContent>
      </w:r>
    </w:p>
    <w:p w:rsidR="00727644" w:rsidRPr="00B04F6C" w:rsidRDefault="00594573" w:rsidP="00B04F6C">
      <w:pPr>
        <w:rPr>
          <w:szCs w:val="20"/>
        </w:rPr>
      </w:pPr>
      <w:r w:rsidRPr="00B04F6C">
        <w:rPr>
          <w:noProof/>
          <w:szCs w:val="20"/>
        </w:rPr>
        <mc:AlternateContent>
          <mc:Choice Requires="wps">
            <w:drawing>
              <wp:anchor distT="0" distB="0" distL="114300" distR="114300" simplePos="0" relativeHeight="251661312" behindDoc="0" locked="0" layoutInCell="1" allowOverlap="1">
                <wp:simplePos x="0" y="0"/>
                <wp:positionH relativeFrom="column">
                  <wp:posOffset>1234440</wp:posOffset>
                </wp:positionH>
                <wp:positionV relativeFrom="paragraph">
                  <wp:posOffset>88265</wp:posOffset>
                </wp:positionV>
                <wp:extent cx="4201160" cy="621030"/>
                <wp:effectExtent l="0" t="0" r="27940" b="266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621030"/>
                        </a:xfrm>
                        <a:prstGeom prst="rect">
                          <a:avLst/>
                        </a:prstGeom>
                        <a:solidFill>
                          <a:srgbClr val="FFFFFF"/>
                        </a:solidFill>
                        <a:ln w="9525">
                          <a:solidFill>
                            <a:srgbClr val="000000"/>
                          </a:solidFill>
                          <a:miter lim="800000"/>
                          <a:headEnd/>
                          <a:tailEnd/>
                        </a:ln>
                      </wps:spPr>
                      <wps:txbx>
                        <w:txbxContent>
                          <w:p w:rsidR="00727644" w:rsidRPr="008E51CB" w:rsidRDefault="00727644" w:rsidP="00727644">
                            <w:pPr>
                              <w:jc w:val="center"/>
                              <w:rPr>
                                <w:color w:val="000000"/>
                              </w:rPr>
                            </w:pPr>
                            <w:r w:rsidRPr="008E51CB">
                              <w:rPr>
                                <w:color w:val="000000"/>
                              </w:rPr>
                              <w:t>У</w:t>
                            </w:r>
                            <w:r w:rsidRPr="008E51CB">
                              <w:rPr>
                                <w:color w:val="000000"/>
                                <w:shd w:val="clear" w:color="auto" w:fill="FFFFFF"/>
                              </w:rPr>
                              <w:t>ведомление заявителя о регистрации или об отказе в государственной регистрации заявления о проведении общественной экологической экспертизы.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0" style="position:absolute;left:0;text-align:left;margin-left:97.2pt;margin-top:6.95pt;width:330.8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q8UQIAAGEEAAAOAAAAZHJzL2Uyb0RvYy54bWysVM2O0zAQviPxDpbvNE1oy27UdLXqUoS0&#10;wEoLD+A6TmLh2GbsNl1OSFyReAQeggviZ58hfSMmTlu6wAmRg+XxjD/PfN9MpmebWpG1ACeNzmg8&#10;GFIiNDe51GVGX71cPDihxHmmc6aMFhm9EY6eze7fmzY2FYmpjMoFEATRLm1sRivvbRpFjleiZm5g&#10;rNDoLAzUzKMJZZQDaxC9VlEyHE6ixkBuwXDhHJ5e9E46C/hFIbh/URROeKIyirn5sEJYl90azaYs&#10;LYHZSvJdGuwfsqiZ1PjoAeqCeUZWIP+AqiUH40zhB9zUkSkKyUWoAauJh79Vc10xK0ItSI6zB5rc&#10;/4Plz9dXQGSe0XFCiWY1atR+2r7bfmy/t7fb9+3n9rb9tv3Q/mi/tF8JBiFjjXUpXry2V9DV7Oyl&#10;4a8d0WZeMV2KcwDTVILlmGfcxUd3LnSGw6tk2TwzOb7HVt4E8jYF1B0g0kI2QaObg0Zi4wnHwxHy&#10;FE9QSo6+SRIPHwYRI5bub1tw/okwNek2GQXsgYDO1pfOd9mwdB8SsjdK5gupVDCgXM4VkDXDflmE&#10;LxSARR6HKU2ajJ6Ok3FAvuNzxxDD8P0NopYeG1/JOqMnhyCWdrQ91nloS8+k6veYstI7Hjvqegn8&#10;ZrkJ0o32oixNfoPEgun7HOcSN5WBt5Q02OMZdW9WDAQl6qlGcU7j0agbimCMxo8SNODYszz2MM0R&#10;KqOekn479/0grSzIssKX4sCGNucoaCED153YfVa79LGPgwS7mesG5dgOUb/+DLOfAAAA//8DAFBL&#10;AwQUAAYACAAAACEAniStcd8AAAAKAQAADwAAAGRycy9kb3ducmV2LnhtbEyPQU/DMAyF70j8h8hI&#10;3FjabYy1azoh0JA4bt2Fm9uEtqNxqibdCr8ecxo3P/vp+XvZdrKdOJvBt44UxLMIhKHK6ZZqBcdi&#10;97AG4QOSxs6RUfBtPGzz25sMU+0utDfnQ6gFh5BPUUETQp9K6avGWPQz1xvi26cbLAaWQy31gBcO&#10;t52cR9FKWmyJPzTYm5fGVF+H0Soo2/kRf/bFW2ST3SK8T8Vp/HhV6v5uet6ACGYKVzP84TM65MxU&#10;upG0Fx3rZLlkKw+LBAQb1o8rLlfyIo6fQOaZ/F8h/wUAAP//AwBQSwECLQAUAAYACAAAACEAtoM4&#10;kv4AAADhAQAAEwAAAAAAAAAAAAAAAAAAAAAAW0NvbnRlbnRfVHlwZXNdLnhtbFBLAQItABQABgAI&#10;AAAAIQA4/SH/1gAAAJQBAAALAAAAAAAAAAAAAAAAAC8BAABfcmVscy8ucmVsc1BLAQItABQABgAI&#10;AAAAIQAF3yq8UQIAAGEEAAAOAAAAAAAAAAAAAAAAAC4CAABkcnMvZTJvRG9jLnhtbFBLAQItABQA&#10;BgAIAAAAIQCeJK1x3wAAAAoBAAAPAAAAAAAAAAAAAAAAAKsEAABkcnMvZG93bnJldi54bWxQSwUG&#10;AAAAAAQABADzAAAAtwUAAAAA&#10;">
                <v:textbox>
                  <w:txbxContent>
                    <w:p w:rsidR="00727644" w:rsidRPr="008E51CB" w:rsidRDefault="00727644" w:rsidP="00727644">
                      <w:pPr>
                        <w:jc w:val="center"/>
                        <w:rPr>
                          <w:color w:val="000000"/>
                        </w:rPr>
                      </w:pPr>
                      <w:r w:rsidRPr="008E51CB">
                        <w:rPr>
                          <w:color w:val="000000"/>
                        </w:rPr>
                        <w:t>У</w:t>
                      </w:r>
                      <w:r w:rsidRPr="008E51CB">
                        <w:rPr>
                          <w:color w:val="000000"/>
                          <w:shd w:val="clear" w:color="auto" w:fill="FFFFFF"/>
                        </w:rPr>
                        <w:t>ведомление заявителя о регистрации или об отказе в государственной регистрации заявления о проведении общественной экологической экспертизы.</w:t>
                      </w:r>
                    </w:p>
                  </w:txbxContent>
                </v:textbox>
              </v:rect>
            </w:pict>
          </mc:Fallback>
        </mc:AlternateContent>
      </w:r>
    </w:p>
    <w:p w:rsidR="00727644" w:rsidRPr="00B04F6C" w:rsidRDefault="00727644" w:rsidP="00B04F6C">
      <w:pPr>
        <w:rPr>
          <w:szCs w:val="20"/>
        </w:rPr>
      </w:pPr>
    </w:p>
    <w:p w:rsidR="00727644" w:rsidRPr="00B04F6C" w:rsidRDefault="00727644" w:rsidP="00B04F6C">
      <w:pPr>
        <w:rPr>
          <w:szCs w:val="20"/>
        </w:rPr>
      </w:pPr>
    </w:p>
    <w:p w:rsidR="00727644" w:rsidRPr="00B04F6C" w:rsidRDefault="00727644" w:rsidP="00B04F6C">
      <w:pPr>
        <w:rPr>
          <w:szCs w:val="20"/>
        </w:rPr>
      </w:pPr>
    </w:p>
    <w:p w:rsidR="00727644" w:rsidRPr="00B04F6C" w:rsidRDefault="00727644" w:rsidP="00B04F6C">
      <w:pPr>
        <w:rPr>
          <w:szCs w:val="20"/>
        </w:rPr>
      </w:pPr>
    </w:p>
    <w:p w:rsidR="00727644" w:rsidRPr="00B04F6C" w:rsidRDefault="00727644" w:rsidP="00B04F6C">
      <w:pPr>
        <w:rPr>
          <w:szCs w:val="20"/>
        </w:rPr>
      </w:pPr>
    </w:p>
    <w:p w:rsidR="00727644" w:rsidRPr="00B04F6C" w:rsidRDefault="00727644" w:rsidP="00B04F6C">
      <w:pPr>
        <w:rPr>
          <w:szCs w:val="20"/>
        </w:rPr>
      </w:pPr>
    </w:p>
    <w:sectPr w:rsidR="00727644" w:rsidRPr="00B04F6C" w:rsidSect="00B04F6C">
      <w:headerReference w:type="even" r:id="rId15"/>
      <w:headerReference w:type="default" r:id="rId16"/>
      <w:footerReference w:type="even" r:id="rId17"/>
      <w:footerReference w:type="default" r:id="rId18"/>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28" w:rsidRDefault="00742728">
      <w:r>
        <w:separator/>
      </w:r>
    </w:p>
  </w:endnote>
  <w:endnote w:type="continuationSeparator" w:id="0">
    <w:p w:rsidR="00742728" w:rsidRDefault="0074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6C" w:rsidRPr="00B04F6C" w:rsidRDefault="00B04F6C" w:rsidP="00B04F6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6C" w:rsidRPr="00B04F6C" w:rsidRDefault="00B04F6C" w:rsidP="00B04F6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6C" w:rsidRPr="00B04F6C" w:rsidRDefault="00B04F6C" w:rsidP="00B04F6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B04F6C" w:rsidRDefault="00D96FA3" w:rsidP="00B04F6C">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B04F6C" w:rsidRDefault="00D96FA3" w:rsidP="00B04F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28" w:rsidRDefault="00742728">
      <w:r>
        <w:separator/>
      </w:r>
    </w:p>
  </w:footnote>
  <w:footnote w:type="continuationSeparator" w:id="0">
    <w:p w:rsidR="00742728" w:rsidRDefault="00742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6C" w:rsidRPr="00B04F6C" w:rsidRDefault="00B04F6C" w:rsidP="00B04F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6C" w:rsidRPr="00C27DFF" w:rsidRDefault="00B04F6C" w:rsidP="00B04F6C">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6C" w:rsidRPr="00B04F6C" w:rsidRDefault="00B04F6C" w:rsidP="00B04F6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B04F6C" w:rsidRDefault="00D96FA3" w:rsidP="00B04F6C">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A3" w:rsidRPr="00C27DFF" w:rsidRDefault="00D96FA3" w:rsidP="00B04F6C">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955534"/>
    <w:multiLevelType w:val="multilevel"/>
    <w:tmpl w:val="DF320456"/>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F21A9"/>
    <w:multiLevelType w:val="multilevel"/>
    <w:tmpl w:val="EDBA81B0"/>
    <w:lvl w:ilvl="0">
      <w:start w:val="2"/>
      <w:numFmt w:val="decimal"/>
      <w:lvlText w:val="%1."/>
      <w:lvlJc w:val="left"/>
      <w:pPr>
        <w:ind w:left="450" w:hanging="450"/>
      </w:pPr>
      <w:rPr>
        <w:rFonts w:hint="default"/>
      </w:rPr>
    </w:lvl>
    <w:lvl w:ilvl="1">
      <w:start w:val="6"/>
      <w:numFmt w:val="decimal"/>
      <w:lvlText w:val="%1.%2."/>
      <w:lvlJc w:val="left"/>
      <w:pPr>
        <w:ind w:left="114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9E73B65"/>
    <w:multiLevelType w:val="hybridMultilevel"/>
    <w:tmpl w:val="46C21668"/>
    <w:lvl w:ilvl="0" w:tplc="5C548A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F17BFE"/>
    <w:multiLevelType w:val="multilevel"/>
    <w:tmpl w:val="3E68AD22"/>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C5C2FEB"/>
    <w:multiLevelType w:val="multilevel"/>
    <w:tmpl w:val="0470A2F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2526097"/>
    <w:multiLevelType w:val="multilevel"/>
    <w:tmpl w:val="FBB0163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nsid w:val="53F05FD5"/>
    <w:multiLevelType w:val="multilevel"/>
    <w:tmpl w:val="77DE0C94"/>
    <w:lvl w:ilvl="0">
      <w:start w:val="2"/>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675B4C04"/>
    <w:multiLevelType w:val="multilevel"/>
    <w:tmpl w:val="D3E808D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B0D2A7F"/>
    <w:multiLevelType w:val="hybridMultilevel"/>
    <w:tmpl w:val="809EC9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9"/>
  </w:num>
  <w:num w:numId="10">
    <w:abstractNumId w:val="22"/>
  </w:num>
  <w:num w:numId="11">
    <w:abstractNumId w:val="4"/>
  </w:num>
  <w:num w:numId="12">
    <w:abstractNumId w:val="16"/>
  </w:num>
  <w:num w:numId="13">
    <w:abstractNumId w:val="0"/>
  </w:num>
  <w:num w:numId="14">
    <w:abstractNumId w:val="6"/>
  </w:num>
  <w:num w:numId="15">
    <w:abstractNumId w:val="41"/>
  </w:num>
  <w:num w:numId="16">
    <w:abstractNumId w:val="21"/>
  </w:num>
  <w:num w:numId="17">
    <w:abstractNumId w:val="38"/>
  </w:num>
  <w:num w:numId="18">
    <w:abstractNumId w:val="37"/>
  </w:num>
  <w:num w:numId="19">
    <w:abstractNumId w:val="10"/>
  </w:num>
  <w:num w:numId="20">
    <w:abstractNumId w:val="28"/>
  </w:num>
  <w:num w:numId="21">
    <w:abstractNumId w:val="3"/>
  </w:num>
  <w:num w:numId="22">
    <w:abstractNumId w:val="14"/>
  </w:num>
  <w:num w:numId="23">
    <w:abstractNumId w:val="7"/>
  </w:num>
  <w:num w:numId="24">
    <w:abstractNumId w:val="2"/>
  </w:num>
  <w:num w:numId="25">
    <w:abstractNumId w:val="19"/>
  </w:num>
  <w:num w:numId="26">
    <w:abstractNumId w:val="29"/>
  </w:num>
  <w:num w:numId="27">
    <w:abstractNumId w:val="8"/>
  </w:num>
  <w:num w:numId="28">
    <w:abstractNumId w:val="25"/>
  </w:num>
  <w:num w:numId="29">
    <w:abstractNumId w:val="12"/>
  </w:num>
  <w:num w:numId="30">
    <w:abstractNumId w:val="31"/>
  </w:num>
  <w:num w:numId="31">
    <w:abstractNumId w:val="1"/>
  </w:num>
  <w:num w:numId="32">
    <w:abstractNumId w:val="30"/>
  </w:num>
  <w:num w:numId="33">
    <w:abstractNumId w:val="23"/>
  </w:num>
  <w:num w:numId="34">
    <w:abstractNumId w:val="35"/>
  </w:num>
  <w:num w:numId="35">
    <w:abstractNumId w:val="26"/>
  </w:num>
  <w:num w:numId="36">
    <w:abstractNumId w:val="20"/>
  </w:num>
  <w:num w:numId="37">
    <w:abstractNumId w:val="27"/>
  </w:num>
  <w:num w:numId="38">
    <w:abstractNumId w:val="11"/>
  </w:num>
  <w:num w:numId="39">
    <w:abstractNumId w:val="5"/>
  </w:num>
  <w:num w:numId="40">
    <w:abstractNumId w:val="24"/>
  </w:num>
  <w:num w:numId="41">
    <w:abstractNumId w:val="13"/>
  </w:num>
  <w:num w:numId="42">
    <w:abstractNumId w:val="34"/>
  </w:num>
  <w:num w:numId="43">
    <w:abstractNumId w:val="32"/>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904"/>
    <w:rsid w:val="0000568A"/>
    <w:rsid w:val="00006FC5"/>
    <w:rsid w:val="000254C7"/>
    <w:rsid w:val="00027A4A"/>
    <w:rsid w:val="00031C88"/>
    <w:rsid w:val="000504B0"/>
    <w:rsid w:val="00060F41"/>
    <w:rsid w:val="000612CE"/>
    <w:rsid w:val="00065D50"/>
    <w:rsid w:val="00067638"/>
    <w:rsid w:val="00070569"/>
    <w:rsid w:val="00074BD1"/>
    <w:rsid w:val="000751D6"/>
    <w:rsid w:val="00075716"/>
    <w:rsid w:val="00075D4A"/>
    <w:rsid w:val="00080965"/>
    <w:rsid w:val="00080E44"/>
    <w:rsid w:val="00080EC0"/>
    <w:rsid w:val="000A22E8"/>
    <w:rsid w:val="000A61E7"/>
    <w:rsid w:val="000A78DD"/>
    <w:rsid w:val="000C0B48"/>
    <w:rsid w:val="000C2AD0"/>
    <w:rsid w:val="000C2D92"/>
    <w:rsid w:val="000D00EA"/>
    <w:rsid w:val="000D150D"/>
    <w:rsid w:val="000D681E"/>
    <w:rsid w:val="000D6C7E"/>
    <w:rsid w:val="000E0F39"/>
    <w:rsid w:val="000E2825"/>
    <w:rsid w:val="000E2BD5"/>
    <w:rsid w:val="000E3279"/>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46F1F"/>
    <w:rsid w:val="0016204C"/>
    <w:rsid w:val="00163463"/>
    <w:rsid w:val="00165983"/>
    <w:rsid w:val="00165CAF"/>
    <w:rsid w:val="001667F0"/>
    <w:rsid w:val="00171B32"/>
    <w:rsid w:val="00180888"/>
    <w:rsid w:val="00184E95"/>
    <w:rsid w:val="00185624"/>
    <w:rsid w:val="00185BF0"/>
    <w:rsid w:val="00190C72"/>
    <w:rsid w:val="0019520E"/>
    <w:rsid w:val="00195A2E"/>
    <w:rsid w:val="001A1FF8"/>
    <w:rsid w:val="001A2E81"/>
    <w:rsid w:val="001B328C"/>
    <w:rsid w:val="001B4F94"/>
    <w:rsid w:val="001B50C2"/>
    <w:rsid w:val="001C21BD"/>
    <w:rsid w:val="001D0728"/>
    <w:rsid w:val="001D5946"/>
    <w:rsid w:val="001D73B5"/>
    <w:rsid w:val="001E53CF"/>
    <w:rsid w:val="001F6C78"/>
    <w:rsid w:val="0022493B"/>
    <w:rsid w:val="00237E7E"/>
    <w:rsid w:val="00240E98"/>
    <w:rsid w:val="00243C56"/>
    <w:rsid w:val="00254BAA"/>
    <w:rsid w:val="00273EF4"/>
    <w:rsid w:val="00284BA9"/>
    <w:rsid w:val="00284E00"/>
    <w:rsid w:val="002852A4"/>
    <w:rsid w:val="002A449A"/>
    <w:rsid w:val="002B2C6D"/>
    <w:rsid w:val="002B553C"/>
    <w:rsid w:val="002C2D4D"/>
    <w:rsid w:val="002C5C80"/>
    <w:rsid w:val="002C6343"/>
    <w:rsid w:val="002C6D27"/>
    <w:rsid w:val="002D1561"/>
    <w:rsid w:val="002D2185"/>
    <w:rsid w:val="002D2261"/>
    <w:rsid w:val="002D3FDE"/>
    <w:rsid w:val="002D5471"/>
    <w:rsid w:val="002E0E52"/>
    <w:rsid w:val="002E2D97"/>
    <w:rsid w:val="002E4B07"/>
    <w:rsid w:val="002F3676"/>
    <w:rsid w:val="002F5C57"/>
    <w:rsid w:val="00302FAB"/>
    <w:rsid w:val="0030561A"/>
    <w:rsid w:val="00306608"/>
    <w:rsid w:val="00307AAA"/>
    <w:rsid w:val="003120E3"/>
    <w:rsid w:val="00315E7B"/>
    <w:rsid w:val="003225E9"/>
    <w:rsid w:val="00342B1B"/>
    <w:rsid w:val="00352E21"/>
    <w:rsid w:val="003536D7"/>
    <w:rsid w:val="00354615"/>
    <w:rsid w:val="00355810"/>
    <w:rsid w:val="00356743"/>
    <w:rsid w:val="00361253"/>
    <w:rsid w:val="00362213"/>
    <w:rsid w:val="0036344B"/>
    <w:rsid w:val="00364575"/>
    <w:rsid w:val="00370983"/>
    <w:rsid w:val="003717F0"/>
    <w:rsid w:val="00372E83"/>
    <w:rsid w:val="003739C0"/>
    <w:rsid w:val="003817AE"/>
    <w:rsid w:val="0038381B"/>
    <w:rsid w:val="003933B6"/>
    <w:rsid w:val="00394B42"/>
    <w:rsid w:val="0039560B"/>
    <w:rsid w:val="003A32F7"/>
    <w:rsid w:val="003A47DE"/>
    <w:rsid w:val="003A6EF2"/>
    <w:rsid w:val="003B2BC3"/>
    <w:rsid w:val="003B4255"/>
    <w:rsid w:val="003B5B55"/>
    <w:rsid w:val="003B72D3"/>
    <w:rsid w:val="003D2783"/>
    <w:rsid w:val="003E5938"/>
    <w:rsid w:val="003F51CE"/>
    <w:rsid w:val="00402DA1"/>
    <w:rsid w:val="0040333C"/>
    <w:rsid w:val="00404590"/>
    <w:rsid w:val="0040681D"/>
    <w:rsid w:val="00432936"/>
    <w:rsid w:val="00433B63"/>
    <w:rsid w:val="0043444A"/>
    <w:rsid w:val="004352AA"/>
    <w:rsid w:val="004428F4"/>
    <w:rsid w:val="004466EF"/>
    <w:rsid w:val="0044795D"/>
    <w:rsid w:val="00451C0F"/>
    <w:rsid w:val="004577F8"/>
    <w:rsid w:val="004700A3"/>
    <w:rsid w:val="00470C0B"/>
    <w:rsid w:val="004718F5"/>
    <w:rsid w:val="00485074"/>
    <w:rsid w:val="0048543D"/>
    <w:rsid w:val="00487AED"/>
    <w:rsid w:val="00490BF1"/>
    <w:rsid w:val="00493837"/>
    <w:rsid w:val="00493EEC"/>
    <w:rsid w:val="00494883"/>
    <w:rsid w:val="004A46A1"/>
    <w:rsid w:val="004C472D"/>
    <w:rsid w:val="004C768D"/>
    <w:rsid w:val="004D1A59"/>
    <w:rsid w:val="004D2935"/>
    <w:rsid w:val="004D355E"/>
    <w:rsid w:val="004E41DD"/>
    <w:rsid w:val="004E5A1F"/>
    <w:rsid w:val="005021F0"/>
    <w:rsid w:val="00504908"/>
    <w:rsid w:val="0050604E"/>
    <w:rsid w:val="0050778A"/>
    <w:rsid w:val="00514025"/>
    <w:rsid w:val="005146A7"/>
    <w:rsid w:val="00515E32"/>
    <w:rsid w:val="00515F11"/>
    <w:rsid w:val="00516EF9"/>
    <w:rsid w:val="005237EF"/>
    <w:rsid w:val="005251A1"/>
    <w:rsid w:val="005329D3"/>
    <w:rsid w:val="00534461"/>
    <w:rsid w:val="00535063"/>
    <w:rsid w:val="00541547"/>
    <w:rsid w:val="00543F97"/>
    <w:rsid w:val="00557C99"/>
    <w:rsid w:val="005608E7"/>
    <w:rsid w:val="005637CE"/>
    <w:rsid w:val="00565970"/>
    <w:rsid w:val="00567EDB"/>
    <w:rsid w:val="00571A0B"/>
    <w:rsid w:val="00572DF0"/>
    <w:rsid w:val="00573FD9"/>
    <w:rsid w:val="005741D3"/>
    <w:rsid w:val="005769ED"/>
    <w:rsid w:val="00581007"/>
    <w:rsid w:val="00581A64"/>
    <w:rsid w:val="00581EC5"/>
    <w:rsid w:val="00592DC8"/>
    <w:rsid w:val="00594573"/>
    <w:rsid w:val="005A0EF6"/>
    <w:rsid w:val="005A20B9"/>
    <w:rsid w:val="005A6A43"/>
    <w:rsid w:val="005B0C31"/>
    <w:rsid w:val="005B5E32"/>
    <w:rsid w:val="005C4014"/>
    <w:rsid w:val="005C6E3C"/>
    <w:rsid w:val="005D2ADB"/>
    <w:rsid w:val="005D64BE"/>
    <w:rsid w:val="005D6511"/>
    <w:rsid w:val="005D691A"/>
    <w:rsid w:val="005E1FBC"/>
    <w:rsid w:val="005E2D56"/>
    <w:rsid w:val="005E2FFA"/>
    <w:rsid w:val="005E6925"/>
    <w:rsid w:val="005F5834"/>
    <w:rsid w:val="005F5EDD"/>
    <w:rsid w:val="005F794E"/>
    <w:rsid w:val="00605A07"/>
    <w:rsid w:val="00612D12"/>
    <w:rsid w:val="0062414F"/>
    <w:rsid w:val="0062503A"/>
    <w:rsid w:val="00627FC2"/>
    <w:rsid w:val="006307F9"/>
    <w:rsid w:val="006352E5"/>
    <w:rsid w:val="00636286"/>
    <w:rsid w:val="006411E5"/>
    <w:rsid w:val="0065127F"/>
    <w:rsid w:val="00664B62"/>
    <w:rsid w:val="00667021"/>
    <w:rsid w:val="00671FA7"/>
    <w:rsid w:val="006805C1"/>
    <w:rsid w:val="00680C02"/>
    <w:rsid w:val="006835D9"/>
    <w:rsid w:val="00683CC9"/>
    <w:rsid w:val="00687C5E"/>
    <w:rsid w:val="00690D2A"/>
    <w:rsid w:val="006952FC"/>
    <w:rsid w:val="0069795F"/>
    <w:rsid w:val="006A0152"/>
    <w:rsid w:val="006A6899"/>
    <w:rsid w:val="006C07F4"/>
    <w:rsid w:val="006D157C"/>
    <w:rsid w:val="006E2386"/>
    <w:rsid w:val="006E2408"/>
    <w:rsid w:val="006E3185"/>
    <w:rsid w:val="006F6FBC"/>
    <w:rsid w:val="0070774B"/>
    <w:rsid w:val="007100B6"/>
    <w:rsid w:val="00715639"/>
    <w:rsid w:val="007218ED"/>
    <w:rsid w:val="00727644"/>
    <w:rsid w:val="007325A3"/>
    <w:rsid w:val="00742728"/>
    <w:rsid w:val="00744F86"/>
    <w:rsid w:val="00747624"/>
    <w:rsid w:val="007522AF"/>
    <w:rsid w:val="007542FE"/>
    <w:rsid w:val="0075454E"/>
    <w:rsid w:val="007572EA"/>
    <w:rsid w:val="00757B02"/>
    <w:rsid w:val="00761388"/>
    <w:rsid w:val="0076313F"/>
    <w:rsid w:val="007661AE"/>
    <w:rsid w:val="00766431"/>
    <w:rsid w:val="007870F8"/>
    <w:rsid w:val="00791E7E"/>
    <w:rsid w:val="007A071F"/>
    <w:rsid w:val="007B1297"/>
    <w:rsid w:val="007B2FB0"/>
    <w:rsid w:val="007B35D6"/>
    <w:rsid w:val="007B74F3"/>
    <w:rsid w:val="007C4B4C"/>
    <w:rsid w:val="007D149C"/>
    <w:rsid w:val="007D3D2C"/>
    <w:rsid w:val="007D415C"/>
    <w:rsid w:val="007E0B0E"/>
    <w:rsid w:val="007E2B5A"/>
    <w:rsid w:val="007F4326"/>
    <w:rsid w:val="007F624A"/>
    <w:rsid w:val="007F6A1D"/>
    <w:rsid w:val="00804A55"/>
    <w:rsid w:val="00821704"/>
    <w:rsid w:val="00825A44"/>
    <w:rsid w:val="0082745D"/>
    <w:rsid w:val="00830A03"/>
    <w:rsid w:val="008367CD"/>
    <w:rsid w:val="00844BDC"/>
    <w:rsid w:val="0084506D"/>
    <w:rsid w:val="0085074F"/>
    <w:rsid w:val="00852F9D"/>
    <w:rsid w:val="00855996"/>
    <w:rsid w:val="00866F7C"/>
    <w:rsid w:val="00873071"/>
    <w:rsid w:val="0088602E"/>
    <w:rsid w:val="008866B3"/>
    <w:rsid w:val="00886B71"/>
    <w:rsid w:val="008A73F7"/>
    <w:rsid w:val="008B0557"/>
    <w:rsid w:val="008D1AB0"/>
    <w:rsid w:val="008D5283"/>
    <w:rsid w:val="008E55EE"/>
    <w:rsid w:val="008E5CD0"/>
    <w:rsid w:val="008E765A"/>
    <w:rsid w:val="008F2E57"/>
    <w:rsid w:val="008F5F49"/>
    <w:rsid w:val="009168C3"/>
    <w:rsid w:val="009179DA"/>
    <w:rsid w:val="00935298"/>
    <w:rsid w:val="009517C0"/>
    <w:rsid w:val="00955D69"/>
    <w:rsid w:val="00957931"/>
    <w:rsid w:val="00963295"/>
    <w:rsid w:val="009657AC"/>
    <w:rsid w:val="009746FE"/>
    <w:rsid w:val="00976BAE"/>
    <w:rsid w:val="00976C84"/>
    <w:rsid w:val="00980E9A"/>
    <w:rsid w:val="00986BCE"/>
    <w:rsid w:val="00997DB2"/>
    <w:rsid w:val="009A04A9"/>
    <w:rsid w:val="009A10DC"/>
    <w:rsid w:val="009A4080"/>
    <w:rsid w:val="009A4FD8"/>
    <w:rsid w:val="009B384D"/>
    <w:rsid w:val="009B3F21"/>
    <w:rsid w:val="009C4895"/>
    <w:rsid w:val="009C77B9"/>
    <w:rsid w:val="009F00BB"/>
    <w:rsid w:val="009F201C"/>
    <w:rsid w:val="009F479D"/>
    <w:rsid w:val="00A2262D"/>
    <w:rsid w:val="00A23DFA"/>
    <w:rsid w:val="00A267E3"/>
    <w:rsid w:val="00A3261C"/>
    <w:rsid w:val="00A32DA3"/>
    <w:rsid w:val="00A443C6"/>
    <w:rsid w:val="00A52921"/>
    <w:rsid w:val="00A55BAC"/>
    <w:rsid w:val="00A57FD6"/>
    <w:rsid w:val="00A66985"/>
    <w:rsid w:val="00A85FAB"/>
    <w:rsid w:val="00A91F66"/>
    <w:rsid w:val="00AA720F"/>
    <w:rsid w:val="00AB1AF2"/>
    <w:rsid w:val="00AB418E"/>
    <w:rsid w:val="00AC7C1E"/>
    <w:rsid w:val="00AD038B"/>
    <w:rsid w:val="00AD2512"/>
    <w:rsid w:val="00AD4E19"/>
    <w:rsid w:val="00AD5066"/>
    <w:rsid w:val="00AE46C9"/>
    <w:rsid w:val="00AE483F"/>
    <w:rsid w:val="00AE7529"/>
    <w:rsid w:val="00AE7FB1"/>
    <w:rsid w:val="00AF3B46"/>
    <w:rsid w:val="00AF7A21"/>
    <w:rsid w:val="00B000F9"/>
    <w:rsid w:val="00B025E9"/>
    <w:rsid w:val="00B04F6C"/>
    <w:rsid w:val="00B05852"/>
    <w:rsid w:val="00B06570"/>
    <w:rsid w:val="00B1595C"/>
    <w:rsid w:val="00B16B51"/>
    <w:rsid w:val="00B2029A"/>
    <w:rsid w:val="00B223C9"/>
    <w:rsid w:val="00B239F2"/>
    <w:rsid w:val="00B52B5B"/>
    <w:rsid w:val="00B57121"/>
    <w:rsid w:val="00B71CB5"/>
    <w:rsid w:val="00B73E9E"/>
    <w:rsid w:val="00B80DF6"/>
    <w:rsid w:val="00B822A4"/>
    <w:rsid w:val="00B869CF"/>
    <w:rsid w:val="00B87851"/>
    <w:rsid w:val="00B910D3"/>
    <w:rsid w:val="00B92F18"/>
    <w:rsid w:val="00B94D2D"/>
    <w:rsid w:val="00B97F9A"/>
    <w:rsid w:val="00BA3687"/>
    <w:rsid w:val="00BB3069"/>
    <w:rsid w:val="00BB7A19"/>
    <w:rsid w:val="00BC1C79"/>
    <w:rsid w:val="00BC31F3"/>
    <w:rsid w:val="00BC49AF"/>
    <w:rsid w:val="00BC55AB"/>
    <w:rsid w:val="00BC7A9A"/>
    <w:rsid w:val="00BD31E1"/>
    <w:rsid w:val="00BE27AC"/>
    <w:rsid w:val="00BE4C0B"/>
    <w:rsid w:val="00BF06A5"/>
    <w:rsid w:val="00BF2736"/>
    <w:rsid w:val="00BF3DB3"/>
    <w:rsid w:val="00C11CF7"/>
    <w:rsid w:val="00C16902"/>
    <w:rsid w:val="00C16C64"/>
    <w:rsid w:val="00C226B2"/>
    <w:rsid w:val="00C26CE7"/>
    <w:rsid w:val="00C27DFF"/>
    <w:rsid w:val="00C32BEE"/>
    <w:rsid w:val="00C32DD8"/>
    <w:rsid w:val="00C343C9"/>
    <w:rsid w:val="00C367D8"/>
    <w:rsid w:val="00C36E42"/>
    <w:rsid w:val="00C45A8F"/>
    <w:rsid w:val="00C515CA"/>
    <w:rsid w:val="00C57068"/>
    <w:rsid w:val="00C612C4"/>
    <w:rsid w:val="00C632BA"/>
    <w:rsid w:val="00C719AF"/>
    <w:rsid w:val="00C75EFE"/>
    <w:rsid w:val="00C83317"/>
    <w:rsid w:val="00C83821"/>
    <w:rsid w:val="00C86605"/>
    <w:rsid w:val="00C91D24"/>
    <w:rsid w:val="00C93124"/>
    <w:rsid w:val="00C952F1"/>
    <w:rsid w:val="00C959B9"/>
    <w:rsid w:val="00C97A4F"/>
    <w:rsid w:val="00C97E9F"/>
    <w:rsid w:val="00CA27E3"/>
    <w:rsid w:val="00CB0839"/>
    <w:rsid w:val="00CC0C6A"/>
    <w:rsid w:val="00CC1E6A"/>
    <w:rsid w:val="00CD0D40"/>
    <w:rsid w:val="00CD20AC"/>
    <w:rsid w:val="00CD5097"/>
    <w:rsid w:val="00CE253E"/>
    <w:rsid w:val="00CF201C"/>
    <w:rsid w:val="00CF217C"/>
    <w:rsid w:val="00D011E2"/>
    <w:rsid w:val="00D01422"/>
    <w:rsid w:val="00D02CCC"/>
    <w:rsid w:val="00D1398A"/>
    <w:rsid w:val="00D14E0D"/>
    <w:rsid w:val="00D2036E"/>
    <w:rsid w:val="00D3504A"/>
    <w:rsid w:val="00D4000D"/>
    <w:rsid w:val="00D51BA1"/>
    <w:rsid w:val="00D52FED"/>
    <w:rsid w:val="00D5356B"/>
    <w:rsid w:val="00D54A71"/>
    <w:rsid w:val="00D55C86"/>
    <w:rsid w:val="00D55E9D"/>
    <w:rsid w:val="00D600DD"/>
    <w:rsid w:val="00D60F90"/>
    <w:rsid w:val="00D8392E"/>
    <w:rsid w:val="00D84821"/>
    <w:rsid w:val="00D91464"/>
    <w:rsid w:val="00D93708"/>
    <w:rsid w:val="00D96FA3"/>
    <w:rsid w:val="00DA0A67"/>
    <w:rsid w:val="00DA2CA5"/>
    <w:rsid w:val="00DA3FDB"/>
    <w:rsid w:val="00DB4FE3"/>
    <w:rsid w:val="00DB60A0"/>
    <w:rsid w:val="00DC1722"/>
    <w:rsid w:val="00DC5622"/>
    <w:rsid w:val="00DE070B"/>
    <w:rsid w:val="00DE0D13"/>
    <w:rsid w:val="00DE3B55"/>
    <w:rsid w:val="00DE6D44"/>
    <w:rsid w:val="00DE7436"/>
    <w:rsid w:val="00DF12B2"/>
    <w:rsid w:val="00DF1F7A"/>
    <w:rsid w:val="00DF5927"/>
    <w:rsid w:val="00DF7E4C"/>
    <w:rsid w:val="00E02AA8"/>
    <w:rsid w:val="00E0494E"/>
    <w:rsid w:val="00E146DD"/>
    <w:rsid w:val="00E24E19"/>
    <w:rsid w:val="00E32348"/>
    <w:rsid w:val="00E559FC"/>
    <w:rsid w:val="00E56FBB"/>
    <w:rsid w:val="00E67358"/>
    <w:rsid w:val="00E74E3B"/>
    <w:rsid w:val="00E81997"/>
    <w:rsid w:val="00E849A3"/>
    <w:rsid w:val="00E85A83"/>
    <w:rsid w:val="00E91D63"/>
    <w:rsid w:val="00E92E05"/>
    <w:rsid w:val="00E94BA5"/>
    <w:rsid w:val="00E94CA2"/>
    <w:rsid w:val="00EB207E"/>
    <w:rsid w:val="00EB6730"/>
    <w:rsid w:val="00EC44CC"/>
    <w:rsid w:val="00EC7D97"/>
    <w:rsid w:val="00ED1C8E"/>
    <w:rsid w:val="00ED20E7"/>
    <w:rsid w:val="00ED27CC"/>
    <w:rsid w:val="00ED77DE"/>
    <w:rsid w:val="00EE26F2"/>
    <w:rsid w:val="00EF6EC9"/>
    <w:rsid w:val="00F00CA8"/>
    <w:rsid w:val="00F03B74"/>
    <w:rsid w:val="00F106AC"/>
    <w:rsid w:val="00F10BE2"/>
    <w:rsid w:val="00F4005C"/>
    <w:rsid w:val="00F4562C"/>
    <w:rsid w:val="00F53856"/>
    <w:rsid w:val="00F54747"/>
    <w:rsid w:val="00F6233D"/>
    <w:rsid w:val="00F674FD"/>
    <w:rsid w:val="00F74B00"/>
    <w:rsid w:val="00F7688D"/>
    <w:rsid w:val="00F83F7C"/>
    <w:rsid w:val="00F87718"/>
    <w:rsid w:val="00F928A2"/>
    <w:rsid w:val="00F961AC"/>
    <w:rsid w:val="00FA1D4D"/>
    <w:rsid w:val="00FA2239"/>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015833-AB35-43F9-8253-CA488227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94573"/>
    <w:pPr>
      <w:ind w:firstLine="567"/>
      <w:jc w:val="both"/>
    </w:pPr>
    <w:rPr>
      <w:rFonts w:ascii="Arial" w:hAnsi="Arial"/>
      <w:sz w:val="24"/>
      <w:szCs w:val="24"/>
    </w:rPr>
  </w:style>
  <w:style w:type="paragraph" w:styleId="1">
    <w:name w:val="heading 1"/>
    <w:aliases w:val="!Части документа"/>
    <w:basedOn w:val="a"/>
    <w:next w:val="a"/>
    <w:link w:val="10"/>
    <w:qFormat/>
    <w:rsid w:val="00594573"/>
    <w:pPr>
      <w:jc w:val="center"/>
      <w:outlineLvl w:val="0"/>
    </w:pPr>
    <w:rPr>
      <w:rFonts w:cs="Arial"/>
      <w:b/>
      <w:bCs/>
      <w:kern w:val="32"/>
      <w:sz w:val="32"/>
      <w:szCs w:val="32"/>
    </w:rPr>
  </w:style>
  <w:style w:type="paragraph" w:styleId="2">
    <w:name w:val="heading 2"/>
    <w:aliases w:val="!Разделы документа"/>
    <w:basedOn w:val="a"/>
    <w:link w:val="20"/>
    <w:qFormat/>
    <w:rsid w:val="00594573"/>
    <w:pPr>
      <w:jc w:val="center"/>
      <w:outlineLvl w:val="1"/>
    </w:pPr>
    <w:rPr>
      <w:rFonts w:cs="Arial"/>
      <w:b/>
      <w:bCs/>
      <w:iCs/>
      <w:sz w:val="30"/>
      <w:szCs w:val="28"/>
    </w:rPr>
  </w:style>
  <w:style w:type="paragraph" w:styleId="3">
    <w:name w:val="heading 3"/>
    <w:aliases w:val="!Главы документа"/>
    <w:basedOn w:val="a"/>
    <w:link w:val="30"/>
    <w:qFormat/>
    <w:rsid w:val="00594573"/>
    <w:pPr>
      <w:outlineLvl w:val="2"/>
    </w:pPr>
    <w:rPr>
      <w:rFonts w:cs="Arial"/>
      <w:b/>
      <w:bCs/>
      <w:sz w:val="28"/>
      <w:szCs w:val="26"/>
    </w:rPr>
  </w:style>
  <w:style w:type="paragraph" w:styleId="4">
    <w:name w:val="heading 4"/>
    <w:aliases w:val="!Параграфы/Статьи документа"/>
    <w:basedOn w:val="a"/>
    <w:link w:val="40"/>
    <w:qFormat/>
    <w:rsid w:val="00594573"/>
    <w:pPr>
      <w:outlineLvl w:val="3"/>
    </w:pPr>
    <w:rPr>
      <w:b/>
      <w:bCs/>
      <w:sz w:val="26"/>
      <w:szCs w:val="28"/>
    </w:rPr>
  </w:style>
  <w:style w:type="character" w:default="1" w:styleId="a0">
    <w:name w:val="Default Paragraph Font"/>
    <w:semiHidden/>
    <w:rsid w:val="005945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94573"/>
  </w:style>
  <w:style w:type="character" w:styleId="a3">
    <w:name w:val="Hyperlink"/>
    <w:rsid w:val="00594573"/>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11">
    <w:name w:val=" Знак1 Знак Знак Знак1"/>
    <w:basedOn w:val="a"/>
    <w:rsid w:val="00727644"/>
    <w:pPr>
      <w:spacing w:after="160" w:line="240" w:lineRule="exact"/>
    </w:pPr>
    <w:rPr>
      <w:rFonts w:ascii="Verdana" w:hAnsi="Verdana"/>
      <w:lang w:val="en-US" w:eastAsia="en-US"/>
    </w:rPr>
  </w:style>
  <w:style w:type="character" w:customStyle="1" w:styleId="10">
    <w:name w:val="Заголовок 1 Знак"/>
    <w:link w:val="1"/>
    <w:rsid w:val="00B04F6C"/>
    <w:rPr>
      <w:rFonts w:ascii="Arial" w:hAnsi="Arial" w:cs="Arial"/>
      <w:b/>
      <w:bCs/>
      <w:kern w:val="32"/>
      <w:sz w:val="32"/>
      <w:szCs w:val="32"/>
    </w:rPr>
  </w:style>
  <w:style w:type="character" w:customStyle="1" w:styleId="20">
    <w:name w:val="Заголовок 2 Знак"/>
    <w:link w:val="2"/>
    <w:rsid w:val="00B04F6C"/>
    <w:rPr>
      <w:rFonts w:ascii="Arial" w:hAnsi="Arial" w:cs="Arial"/>
      <w:b/>
      <w:bCs/>
      <w:iCs/>
      <w:sz w:val="30"/>
      <w:szCs w:val="28"/>
    </w:rPr>
  </w:style>
  <w:style w:type="character" w:customStyle="1" w:styleId="30">
    <w:name w:val="Заголовок 3 Знак"/>
    <w:link w:val="3"/>
    <w:rsid w:val="00B04F6C"/>
    <w:rPr>
      <w:rFonts w:ascii="Arial" w:hAnsi="Arial" w:cs="Arial"/>
      <w:b/>
      <w:bCs/>
      <w:sz w:val="28"/>
      <w:szCs w:val="26"/>
    </w:rPr>
  </w:style>
  <w:style w:type="character" w:customStyle="1" w:styleId="40">
    <w:name w:val="Заголовок 4 Знак"/>
    <w:link w:val="4"/>
    <w:rsid w:val="00B04F6C"/>
    <w:rPr>
      <w:rFonts w:ascii="Arial" w:hAnsi="Arial"/>
      <w:b/>
      <w:bCs/>
      <w:sz w:val="26"/>
      <w:szCs w:val="28"/>
    </w:rPr>
  </w:style>
  <w:style w:type="character" w:styleId="HTML">
    <w:name w:val="HTML Variable"/>
    <w:aliases w:val="!Ссылки в документе"/>
    <w:rsid w:val="00594573"/>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594573"/>
    <w:rPr>
      <w:rFonts w:ascii="Courier" w:hAnsi="Courier"/>
      <w:sz w:val="22"/>
      <w:szCs w:val="20"/>
    </w:rPr>
  </w:style>
  <w:style w:type="character" w:customStyle="1" w:styleId="af1">
    <w:name w:val="Текст примечания Знак"/>
    <w:link w:val="af0"/>
    <w:rsid w:val="00B04F6C"/>
    <w:rPr>
      <w:rFonts w:ascii="Courier" w:hAnsi="Courier"/>
      <w:sz w:val="22"/>
    </w:rPr>
  </w:style>
  <w:style w:type="paragraph" w:customStyle="1" w:styleId="Title">
    <w:name w:val="Title!Название НПА"/>
    <w:basedOn w:val="a"/>
    <w:rsid w:val="00594573"/>
    <w:pPr>
      <w:spacing w:before="240" w:after="60"/>
      <w:jc w:val="center"/>
      <w:outlineLvl w:val="0"/>
    </w:pPr>
    <w:rPr>
      <w:rFonts w:cs="Arial"/>
      <w:b/>
      <w:bCs/>
      <w:kern w:val="28"/>
      <w:sz w:val="32"/>
      <w:szCs w:val="32"/>
    </w:rPr>
  </w:style>
  <w:style w:type="paragraph" w:customStyle="1" w:styleId="Application">
    <w:name w:val="Application!Приложение"/>
    <w:rsid w:val="00594573"/>
    <w:pPr>
      <w:spacing w:before="120" w:after="120"/>
      <w:jc w:val="right"/>
    </w:pPr>
    <w:rPr>
      <w:rFonts w:ascii="Arial" w:hAnsi="Arial" w:cs="Arial"/>
      <w:b/>
      <w:bCs/>
      <w:kern w:val="28"/>
      <w:sz w:val="32"/>
      <w:szCs w:val="32"/>
    </w:rPr>
  </w:style>
  <w:style w:type="paragraph" w:customStyle="1" w:styleId="Table">
    <w:name w:val="Table!Таблица"/>
    <w:rsid w:val="00594573"/>
    <w:rPr>
      <w:rFonts w:ascii="Arial" w:hAnsi="Arial" w:cs="Arial"/>
      <w:bCs/>
      <w:kern w:val="28"/>
      <w:sz w:val="24"/>
      <w:szCs w:val="32"/>
    </w:rPr>
  </w:style>
  <w:style w:type="paragraph" w:customStyle="1" w:styleId="Table0">
    <w:name w:val="Table!"/>
    <w:next w:val="Table"/>
    <w:rsid w:val="00594573"/>
    <w:pPr>
      <w:jc w:val="center"/>
    </w:pPr>
    <w:rPr>
      <w:rFonts w:ascii="Arial" w:hAnsi="Arial" w:cs="Arial"/>
      <w:b/>
      <w:bCs/>
      <w:kern w:val="28"/>
      <w:sz w:val="24"/>
      <w:szCs w:val="32"/>
    </w:rPr>
  </w:style>
  <w:style w:type="paragraph" w:customStyle="1" w:styleId="NumberAndDate">
    <w:name w:val="NumberAndDate"/>
    <w:aliases w:val="!Дата и Номер"/>
    <w:qFormat/>
    <w:rsid w:val="00594573"/>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76368349">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602882967">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BA9D-EFEA-4FD7-8B36-17EFDEB3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19</Pages>
  <Words>8193</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2016-02-29T08:43:00Z</cp:lastPrinted>
  <dcterms:created xsi:type="dcterms:W3CDTF">2024-05-24T13:53:00Z</dcterms:created>
  <dcterms:modified xsi:type="dcterms:W3CDTF">2024-05-24T13:53:00Z</dcterms:modified>
</cp:coreProperties>
</file>