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82" w:rsidRDefault="00F96382" w:rsidP="00F96382">
      <w:pPr>
        <w:pStyle w:val="a3"/>
        <w:jc w:val="center"/>
      </w:pPr>
      <w:r w:rsidRPr="00BB7359">
        <w:rPr>
          <w:b/>
          <w:sz w:val="32"/>
          <w:szCs w:val="32"/>
        </w:rPr>
        <w:t>Информация о проведенн</w:t>
      </w:r>
      <w:r>
        <w:rPr>
          <w:b/>
          <w:sz w:val="32"/>
          <w:szCs w:val="32"/>
        </w:rPr>
        <w:t>ой</w:t>
      </w:r>
      <w:r w:rsidRPr="00BB7359">
        <w:rPr>
          <w:b/>
          <w:sz w:val="32"/>
          <w:szCs w:val="32"/>
        </w:rPr>
        <w:t xml:space="preserve"> проверк</w:t>
      </w:r>
      <w:r>
        <w:rPr>
          <w:b/>
          <w:sz w:val="32"/>
          <w:szCs w:val="32"/>
        </w:rPr>
        <w:t>е</w:t>
      </w:r>
      <w:r w:rsidRPr="00BB7359">
        <w:rPr>
          <w:b/>
          <w:sz w:val="32"/>
          <w:szCs w:val="32"/>
        </w:rPr>
        <w:t xml:space="preserve">    эффективности  и  целевого  использования  бюджетных средств</w:t>
      </w:r>
      <w:r>
        <w:rPr>
          <w:b/>
          <w:sz w:val="32"/>
          <w:szCs w:val="32"/>
        </w:rPr>
        <w:t>,</w:t>
      </w:r>
      <w:r w:rsidRPr="00BB7359">
        <w:rPr>
          <w:b/>
          <w:sz w:val="32"/>
          <w:szCs w:val="32"/>
        </w:rPr>
        <w:t xml:space="preserve">   выделенных   в   201</w:t>
      </w:r>
      <w:r>
        <w:rPr>
          <w:b/>
          <w:sz w:val="32"/>
          <w:szCs w:val="32"/>
        </w:rPr>
        <w:t>7</w:t>
      </w:r>
      <w:r w:rsidRPr="00BB7359">
        <w:rPr>
          <w:b/>
          <w:sz w:val="32"/>
          <w:szCs w:val="32"/>
        </w:rPr>
        <w:t xml:space="preserve"> году  </w:t>
      </w:r>
      <w:r>
        <w:rPr>
          <w:b/>
        </w:rPr>
        <w:t xml:space="preserve">МКУ ДО  Центр дополнительного образования.  </w:t>
      </w:r>
    </w:p>
    <w:p w:rsidR="00F96382" w:rsidRDefault="00F96382" w:rsidP="00F96382">
      <w:pPr>
        <w:pStyle w:val="a3"/>
        <w:jc w:val="center"/>
        <w:rPr>
          <w:b/>
          <w:sz w:val="32"/>
          <w:szCs w:val="32"/>
        </w:rPr>
      </w:pPr>
    </w:p>
    <w:p w:rsidR="00F96382" w:rsidRDefault="00F96382" w:rsidP="00F96382">
      <w:pPr>
        <w:pStyle w:val="a3"/>
        <w:jc w:val="center"/>
        <w:rPr>
          <w:b/>
          <w:sz w:val="32"/>
          <w:szCs w:val="32"/>
        </w:rPr>
      </w:pPr>
    </w:p>
    <w:p w:rsidR="00F96382" w:rsidRDefault="00F96382" w:rsidP="00F96382">
      <w:pPr>
        <w:pStyle w:val="a3"/>
        <w:jc w:val="both"/>
        <w:rPr>
          <w:szCs w:val="28"/>
        </w:rPr>
      </w:pPr>
      <w:r w:rsidRPr="00BB73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666AB6">
        <w:t>Согласно Устава муниципального казенного учреждения дополнительного образования «</w:t>
      </w:r>
      <w:r>
        <w:t>Центр дополнительного образования</w:t>
      </w:r>
      <w:r w:rsidRPr="00666AB6">
        <w:t>», утвержденного приказом отдела по образованию администрации Репьевского муниципального района Воронежской области №40</w:t>
      </w:r>
      <w:r>
        <w:t>7</w:t>
      </w:r>
      <w:r w:rsidRPr="00666AB6">
        <w:t xml:space="preserve"> от 1</w:t>
      </w:r>
      <w:r>
        <w:t>6</w:t>
      </w:r>
      <w:r w:rsidRPr="00666AB6">
        <w:t>.1</w:t>
      </w:r>
      <w:r>
        <w:t>0</w:t>
      </w:r>
      <w:r w:rsidRPr="00666AB6">
        <w:t>.201</w:t>
      </w:r>
      <w:r>
        <w:t>5</w:t>
      </w:r>
      <w:r w:rsidRPr="00666AB6">
        <w:t>г. МКУ ДО «</w:t>
      </w:r>
      <w:r>
        <w:t>Центр дополнительного образования</w:t>
      </w:r>
      <w:r w:rsidRPr="00666AB6">
        <w:t>» (далее МКУ ДО «</w:t>
      </w:r>
      <w:r>
        <w:t>ЦДО», учреждение</w:t>
      </w:r>
      <w:r w:rsidRPr="00666AB6">
        <w:t>), является некоммерческ</w:t>
      </w:r>
      <w:r>
        <w:t>ой</w:t>
      </w:r>
      <w:r w:rsidRPr="00666AB6">
        <w:t xml:space="preserve"> </w:t>
      </w:r>
      <w:r>
        <w:t>организацией</w:t>
      </w:r>
      <w:r w:rsidRPr="00666AB6">
        <w:t>. Учредителем и собственником имущества,  является Репьевский муниципальный район. Полномочия учредителя осуществляет отдел по образованию администрации Репьевского муниципального района. Полномочия собственника имущества осуществляет администрация Репьевского муниципального района.</w:t>
      </w:r>
      <w:r>
        <w:t xml:space="preserve"> МКУ ДО «ЦДО» осуществляет свою деятельность на основании </w:t>
      </w:r>
      <w:r w:rsidRPr="00702F23">
        <w:t>лицензии сер. А  №301940 выданной инспекцией по контролю и надзору в сфере образования Воронежской области от 27.01.2012г.</w:t>
      </w:r>
      <w:r>
        <w:t xml:space="preserve"> </w:t>
      </w:r>
      <w:r>
        <w:rPr>
          <w:szCs w:val="28"/>
        </w:rPr>
        <w:t>Основной целью деятельности Учреждения является осуществление полномочий органов местного самоуправления Репьевского муниципального района в сфере дополнительного образования, направленного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времени, адаптацию детей к жизни в обществе и профессиональную ориентацию,  выявление и поддержку детей, проявивших выдающиеся способности.</w:t>
      </w:r>
    </w:p>
    <w:p w:rsidR="00F96382" w:rsidRDefault="00F96382" w:rsidP="00F96382">
      <w:pPr>
        <w:pStyle w:val="a3"/>
        <w:jc w:val="both"/>
        <w:rPr>
          <w:szCs w:val="28"/>
        </w:rPr>
      </w:pPr>
    </w:p>
    <w:p w:rsidR="00F96382" w:rsidRDefault="00F96382" w:rsidP="00F96382">
      <w:pPr>
        <w:jc w:val="both"/>
        <w:rPr>
          <w:b/>
          <w:sz w:val="32"/>
          <w:szCs w:val="32"/>
        </w:rPr>
      </w:pPr>
      <w:r>
        <w:rPr>
          <w:szCs w:val="28"/>
        </w:rPr>
        <w:tab/>
      </w:r>
      <w:r w:rsidRPr="00F96382">
        <w:rPr>
          <w:rFonts w:ascii="Times New Roman" w:hAnsi="Times New Roman" w:cs="Times New Roman"/>
          <w:sz w:val="28"/>
        </w:rPr>
        <w:t>Имущество учреждения, является муниципальной собственностью муниципального района и закреплено за ней на праве оперативного управления.</w:t>
      </w:r>
    </w:p>
    <w:p w:rsidR="00F96382" w:rsidRDefault="00F96382" w:rsidP="00F96382">
      <w:pPr>
        <w:jc w:val="both"/>
        <w:rPr>
          <w:rFonts w:ascii="Times New Roman" w:hAnsi="Times New Roman" w:cs="Times New Roman"/>
          <w:sz w:val="28"/>
        </w:rPr>
      </w:pPr>
      <w:r>
        <w:tab/>
      </w:r>
      <w:r w:rsidRPr="00F96382">
        <w:rPr>
          <w:rFonts w:ascii="Times New Roman" w:hAnsi="Times New Roman" w:cs="Times New Roman"/>
          <w:sz w:val="28"/>
        </w:rPr>
        <w:t xml:space="preserve">В соответствии со ст. 220.1 и ст.221 БК РФ в 2017 году в МКУ ДО ЦДО был открыт лицевой счет №92400030884 в отделе финансов администрации Репьевского района, для учета операций по исполнению бюджета. </w:t>
      </w:r>
    </w:p>
    <w:p w:rsidR="00F96382" w:rsidRPr="00F96382" w:rsidRDefault="00F96382" w:rsidP="00F963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ходе проверки выявлены недостатки в Учредительных документах, учетной политике, муниципальном задании. </w:t>
      </w:r>
      <w:r w:rsidR="008757BC">
        <w:rPr>
          <w:rFonts w:ascii="Times New Roman" w:hAnsi="Times New Roman" w:cs="Times New Roman"/>
          <w:sz w:val="28"/>
        </w:rPr>
        <w:t>Выявлены нарушения бюджетного законодательства, а также законодательства в сфере закупок.</w:t>
      </w:r>
    </w:p>
    <w:p w:rsidR="00000000" w:rsidRDefault="008757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6382"/>
    <w:rsid w:val="008757BC"/>
    <w:rsid w:val="00F9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3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63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Акульшина Светлана В.</dc:creator>
  <cp:keywords/>
  <dc:description/>
  <cp:lastModifiedBy>Акульшина Светлана В.</cp:lastModifiedBy>
  <cp:revision>2</cp:revision>
  <dcterms:created xsi:type="dcterms:W3CDTF">2018-08-28T12:32:00Z</dcterms:created>
  <dcterms:modified xsi:type="dcterms:W3CDTF">2018-08-28T13:56:00Z</dcterms:modified>
</cp:coreProperties>
</file>