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4C" w:rsidRPr="00B020BA" w:rsidRDefault="00F2264C" w:rsidP="00F2264C">
      <w:pPr>
        <w:pStyle w:val="a3"/>
        <w:jc w:val="center"/>
        <w:rPr>
          <w:b/>
          <w:sz w:val="20"/>
        </w:rPr>
      </w:pPr>
      <w:r w:rsidRPr="00F2264C">
        <w:rPr>
          <w:b/>
        </w:rPr>
        <w:t>Информация о проверке</w:t>
      </w:r>
      <w:r>
        <w:t xml:space="preserve"> </w:t>
      </w:r>
      <w:r>
        <w:rPr>
          <w:b/>
        </w:rPr>
        <w:t>обоснованности, эффективности и законности расходования бюджетных средств, выделенных в 2019 году и текущем периоде 2020 года на обновление материально-технической базы общеобразовательных организаций в рамках регионального проекта «Современная школа», входящего в состав государственной программы Воронежской области «Развитие образования».</w:t>
      </w:r>
    </w:p>
    <w:p w:rsidR="00F2264C" w:rsidRDefault="00F2264C" w:rsidP="00F2264C">
      <w:pPr>
        <w:pStyle w:val="a3"/>
        <w:jc w:val="both"/>
      </w:pPr>
    </w:p>
    <w:p w:rsidR="00F2264C" w:rsidRDefault="00F2264C" w:rsidP="00F2264C">
      <w:pPr>
        <w:pStyle w:val="a3"/>
        <w:jc w:val="both"/>
      </w:pPr>
    </w:p>
    <w:p w:rsidR="00F2264C" w:rsidRPr="002479B3" w:rsidRDefault="00F2264C" w:rsidP="00F2264C">
      <w:pPr>
        <w:pStyle w:val="a3"/>
        <w:jc w:val="both"/>
        <w:rPr>
          <w:sz w:val="20"/>
        </w:rPr>
      </w:pPr>
      <w:proofErr w:type="gramStart"/>
      <w:r>
        <w:t>В соответствии с Положением «О контрольно-счетной палате Репьевского муниципального района» от 30 декабря 2012г. №5 на основании соглашения о сотрудничестве с КСП Воронежской области №25 от 24.12.2007г., распоряжения №11-р от  15.10.2012г.</w:t>
      </w:r>
      <w:r w:rsidRPr="00037BE8">
        <w:t xml:space="preserve">. </w:t>
      </w:r>
      <w:r>
        <w:t>решением о проведении параллельного контрольного мероприятия с Контрольно-Счетной Палатой ВО от 19.03.2020г., председателем контрольно-счетной палаты Акульшиной С.В. произведена проверка обоснованности, эффективности и законности расходования бюджетных</w:t>
      </w:r>
      <w:proofErr w:type="gramEnd"/>
      <w:r>
        <w:t xml:space="preserve"> средств, выделенных в 2019 году и текущем периоде 2020 года на обновление материально-технической базы общеобразовательных организаций в рамках регионального проекта «Современная школа», входящего в состав государственной программы Воронежской области «Развитие образования»</w:t>
      </w:r>
      <w:r w:rsidRPr="002479B3">
        <w:t>.</w:t>
      </w:r>
    </w:p>
    <w:p w:rsidR="00F2264C" w:rsidRDefault="00F2264C" w:rsidP="00F2264C">
      <w:pPr>
        <w:jc w:val="both"/>
        <w:rPr>
          <w:sz w:val="28"/>
        </w:rPr>
      </w:pPr>
      <w:r>
        <w:rPr>
          <w:sz w:val="28"/>
        </w:rPr>
        <w:t>Проверкой установлено следующее.</w:t>
      </w:r>
    </w:p>
    <w:p w:rsidR="00F2264C" w:rsidRDefault="00F2264C" w:rsidP="00F2264C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рамках региональной адресной программы «Современная школа», утвержденной постановлением Правительства Воронежской области от 17.12.2013г. №1102, предусмотрено обновление материально-технической базы для формирования у обучающихся современных технологических и гуманитарных навыков (проведение ремонта помещений общеобразовательных организаций, приобретение оборудования для кабинетов предметной области «Технология», «Информатика», «Основы безопасности жизнедеятельности» и внеурочной деятельности).</w:t>
      </w:r>
      <w:proofErr w:type="gramEnd"/>
      <w:r>
        <w:rPr>
          <w:sz w:val="28"/>
        </w:rPr>
        <w:t xml:space="preserve"> Данные мероприятия реализовываются путем предоставления субсидий. Для своевременной реализации, а также для достижения наиболее эффективного и рационального использования средств между Департаментом образования, науки и молодежной политики Воронежской области и Администрацией Репьевского муниципального района заключено соглашение о предоставлении субсидий из бюджета Воронежской области в 2019 году бюджету Репьевского муниципального района от 25.03.2019 №20645000-1-2019-002. </w:t>
      </w:r>
      <w:proofErr w:type="gramStart"/>
      <w:r>
        <w:rPr>
          <w:sz w:val="28"/>
        </w:rPr>
        <w:t>По которому муниципалитет обязуется обеспечить выполнение условий предоставления субсидий, обеспечивать исполнение требований Департамента по возврату средств, обеспечивать достижение результатов регионального проекта и т.д.</w:t>
      </w:r>
      <w:proofErr w:type="gramEnd"/>
      <w:r>
        <w:rPr>
          <w:sz w:val="28"/>
        </w:rPr>
        <w:t xml:space="preserve"> Одним из условий предоставления субсидии, является наличие правового акта муниципального района об утверждении в соответствии с требованиями нормативных правовых актов РФ перечня мероприятий.</w:t>
      </w:r>
      <w:r w:rsidRPr="00BE1573">
        <w:rPr>
          <w:sz w:val="28"/>
        </w:rPr>
        <w:t xml:space="preserve"> </w:t>
      </w:r>
      <w:r>
        <w:rPr>
          <w:sz w:val="28"/>
        </w:rPr>
        <w:t xml:space="preserve">Перечень мероприятий регионального проекта определен на 2019 год как обновление материально-технической базы в сумме 1607491 рублей. </w:t>
      </w:r>
      <w:proofErr w:type="gramStart"/>
      <w:r>
        <w:rPr>
          <w:sz w:val="28"/>
        </w:rPr>
        <w:t xml:space="preserve">В соответствии с приложением №1 и №2 к Соглашению от </w:t>
      </w:r>
      <w:r>
        <w:rPr>
          <w:sz w:val="28"/>
        </w:rPr>
        <w:lastRenderedPageBreak/>
        <w:t>25.03.2019г. №20645000-1-2019-002 распоряжением Администрации Репьевского муниципального района от 11.04.2019 года №117-р од, утверждено распределение субсидий на мероприятия по развитию сети общеобразовательных организаций в рамках государственной программы Воронежской области «Развитие образования» на 2019 год и определено как обновление материально-технической базы общеобразовательных организаций.</w:t>
      </w:r>
      <w:proofErr w:type="gramEnd"/>
      <w:r>
        <w:rPr>
          <w:sz w:val="28"/>
        </w:rPr>
        <w:t xml:space="preserve">   </w:t>
      </w:r>
      <w:r w:rsidRPr="00BE1573">
        <w:rPr>
          <w:sz w:val="28"/>
        </w:rPr>
        <w:t>Приложение</w:t>
      </w:r>
      <w:r>
        <w:rPr>
          <w:sz w:val="28"/>
        </w:rPr>
        <w:t>м</w:t>
      </w:r>
      <w:r w:rsidRPr="00BE1573">
        <w:rPr>
          <w:sz w:val="28"/>
        </w:rPr>
        <w:t xml:space="preserve"> к</w:t>
      </w:r>
      <w:r>
        <w:rPr>
          <w:sz w:val="28"/>
        </w:rPr>
        <w:t xml:space="preserve"> нормативному акту определено число образовательных организаций, обновивших материально-техническую базу на весь срок действия регионального проекта. На 2019 год это показатель составил 1 единицу. Также определена численность обучающихся  образовательных организаций на 2019 год – 0,502 тыс. чел. </w:t>
      </w:r>
    </w:p>
    <w:p w:rsidR="00F2264C" w:rsidRDefault="00F2264C" w:rsidP="00F2264C">
      <w:pPr>
        <w:ind w:firstLine="708"/>
        <w:jc w:val="both"/>
        <w:rPr>
          <w:sz w:val="28"/>
        </w:rPr>
      </w:pPr>
      <w:r>
        <w:rPr>
          <w:sz w:val="28"/>
        </w:rPr>
        <w:t>Следует отметить, что на основании приказа Департамента, науки и молодежной политики Воронежской области от 28.03.2019г. №384, приказом</w:t>
      </w:r>
      <w:r w:rsidRPr="00AF192B">
        <w:rPr>
          <w:sz w:val="28"/>
        </w:rPr>
        <w:t xml:space="preserve"> </w:t>
      </w:r>
      <w:r>
        <w:rPr>
          <w:sz w:val="28"/>
        </w:rPr>
        <w:t xml:space="preserve">Отдела образования Администрации Репьевского муниципального района от 28.03.2019 №230, утверждена «дорожная карта» по созданию Центра образования цифрового и гуманитарного профилей «Точка роста». </w:t>
      </w:r>
      <w:proofErr w:type="gramStart"/>
      <w:r>
        <w:rPr>
          <w:sz w:val="28"/>
        </w:rPr>
        <w:t>В соответствии с указанной «дорожной картой» распоряжением Администрации Репьевского муниципального района от 22.03.2019 №90-р ОД утвержден паспорт муниципальной составляющей Репьевского муниципального района регионального проекта «Современная школа», по которому на 2019 год определены этапы и контрольные точки достижения результатов.</w:t>
      </w:r>
      <w:proofErr w:type="gramEnd"/>
      <w:r>
        <w:rPr>
          <w:sz w:val="28"/>
        </w:rPr>
        <w:t xml:space="preserve"> Одним из показателей на 2019 год определено не менее 10% организаций, реализующих общеобразовательные программы, обеспечивающие возможность изучать предметную область «Технология» на базе организаций, имеющих высокооснащенные ученико-места, в т.ч. детских технопарков «Кванториум». </w:t>
      </w:r>
      <w:proofErr w:type="gramStart"/>
      <w:r>
        <w:rPr>
          <w:sz w:val="28"/>
        </w:rPr>
        <w:t>В ходе проверки установлено, что на территории района данный показатель соответствует 12%. Второй контрольной точкой на 2019 год, которая также исполнена, является количество не менее чем в 1 школе, расположенных в сельской местности,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0,502 тыс. детей.</w:t>
      </w:r>
      <w:proofErr w:type="gramEnd"/>
      <w:r>
        <w:rPr>
          <w:sz w:val="28"/>
        </w:rPr>
        <w:t xml:space="preserve"> В 2019 году охват детей составил 0,502 тыс. детей. </w:t>
      </w:r>
      <w:proofErr w:type="gramStart"/>
      <w:r>
        <w:rPr>
          <w:sz w:val="28"/>
        </w:rPr>
        <w:t>Также следует отметить, что в ходе реализации мероприятий «дорожной карты» в 2019 году МБОУ «Репьевская школа» издан приказ от 19.03.2019г. №34 «о создании рабочей группы по созданию и работе центра «Точка роста», приказ от 08.04.2019г. «об утверждении положения о Центре образования цифрового и гуманитарного профилей «Точка роста», в сети Интернет осуществляется информационное сопровождение создания и функционирования Центров, обеспечено</w:t>
      </w:r>
      <w:proofErr w:type="gramEnd"/>
      <w:r>
        <w:rPr>
          <w:sz w:val="28"/>
        </w:rPr>
        <w:t xml:space="preserve"> повышение квалификации сотрудников и педагогов. Все вышеуказанные мероприятия соответствуют распоряжению Министерства просвещения РФ от 01.03.2019г. №р-20, а также приказу Департамента образования, науки и молодежной политики Воронежской области от 28.03.2019г. №384. Следует отметить, что все </w:t>
      </w:r>
      <w:proofErr w:type="gramStart"/>
      <w:r>
        <w:rPr>
          <w:sz w:val="28"/>
        </w:rPr>
        <w:t>сроки</w:t>
      </w:r>
      <w:proofErr w:type="gramEnd"/>
      <w:r>
        <w:rPr>
          <w:sz w:val="28"/>
        </w:rPr>
        <w:t xml:space="preserve"> установленные дорожной картой по созданию </w:t>
      </w:r>
      <w:r>
        <w:rPr>
          <w:sz w:val="28"/>
        </w:rPr>
        <w:lastRenderedPageBreak/>
        <w:t>профилей «Точки роста» в 2019  соблюдены, мероприятия исполнены в полном объеме.</w:t>
      </w:r>
    </w:p>
    <w:p w:rsidR="00F2264C" w:rsidRDefault="00F2264C" w:rsidP="00497ADC">
      <w:pPr>
        <w:ind w:firstLine="708"/>
        <w:jc w:val="both"/>
        <w:rPr>
          <w:sz w:val="28"/>
        </w:rPr>
      </w:pPr>
      <w:r w:rsidRPr="00E93E6E">
        <w:rPr>
          <w:sz w:val="28"/>
        </w:rPr>
        <w:t>Указанные средства были предоставлены</w:t>
      </w:r>
      <w:r>
        <w:rPr>
          <w:sz w:val="28"/>
        </w:rPr>
        <w:t xml:space="preserve"> Департаментом финансов Воронежской области, отделу финансов администрации Репьевского муниципального района</w:t>
      </w:r>
      <w:r w:rsidRPr="00E93E6E">
        <w:rPr>
          <w:sz w:val="28"/>
        </w:rPr>
        <w:t>, на основании уведомления о предоставлении субсидий от 25.02.2019 №27452/32.</w:t>
      </w:r>
      <w:r>
        <w:rPr>
          <w:sz w:val="28"/>
        </w:rPr>
        <w:t xml:space="preserve"> В </w:t>
      </w:r>
      <w:proofErr w:type="gramStart"/>
      <w:r>
        <w:rPr>
          <w:sz w:val="28"/>
        </w:rPr>
        <w:t>рамках</w:t>
      </w:r>
      <w:proofErr w:type="gramEnd"/>
      <w:r>
        <w:rPr>
          <w:sz w:val="28"/>
        </w:rPr>
        <w:t xml:space="preserve"> бюджетного процесса на основании уведомлений от 27.02.2019г. средства доведены,  ГРБС Отделу образования администрации Репьевского муниципального</w:t>
      </w:r>
      <w:r w:rsidR="00497ADC">
        <w:rPr>
          <w:sz w:val="28"/>
        </w:rPr>
        <w:t xml:space="preserve"> района</w:t>
      </w:r>
      <w:r>
        <w:rPr>
          <w:sz w:val="28"/>
        </w:rPr>
        <w:t xml:space="preserve">. В 2019 году между Отделом образования администрации Репьевского муниципального района и МБОУ «Репьевская школа», заключено соглашение «о порядке предоставления и расходования субсидии МБОУ «Репьевская школа» на обновление материально-технической базы для формирования у обучающихся современных технологических и гуманитарных навыков. 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данным соглашением МБОУ «Репьевская школа» предоставляются субсидии в целях достижения результатов регионального проекта «Современная школа» в 2019 году. </w:t>
      </w:r>
    </w:p>
    <w:p w:rsidR="00F2264C" w:rsidRPr="00F2264C" w:rsidRDefault="00F2264C" w:rsidP="00F2264C">
      <w:pPr>
        <w:jc w:val="both"/>
        <w:rPr>
          <w:sz w:val="28"/>
        </w:rPr>
      </w:pPr>
      <w:r>
        <w:rPr>
          <w:sz w:val="28"/>
        </w:rPr>
        <w:t>Определен предмет соглашения, порядок и условия предоставления субсидии, права и обязанности сторон.</w:t>
      </w:r>
    </w:p>
    <w:p w:rsidR="00F2264C" w:rsidRPr="00F2264C" w:rsidRDefault="00F2264C" w:rsidP="00F2264C">
      <w:pPr>
        <w:jc w:val="both"/>
        <w:rPr>
          <w:sz w:val="28"/>
        </w:rPr>
      </w:pPr>
    </w:p>
    <w:p w:rsidR="00F2264C" w:rsidRDefault="00F2264C" w:rsidP="00497ADC">
      <w:pPr>
        <w:jc w:val="both"/>
        <w:rPr>
          <w:sz w:val="28"/>
        </w:rPr>
      </w:pPr>
      <w:r w:rsidRPr="00F2264C">
        <w:rPr>
          <w:sz w:val="28"/>
        </w:rPr>
        <w:tab/>
      </w:r>
      <w:r w:rsidRPr="00A87E56">
        <w:rPr>
          <w:color w:val="92D050"/>
          <w:sz w:val="28"/>
        </w:rPr>
        <w:t>В 2020 году</w:t>
      </w:r>
      <w:r>
        <w:rPr>
          <w:sz w:val="28"/>
        </w:rPr>
        <w:t xml:space="preserve"> </w:t>
      </w:r>
      <w:r w:rsidRPr="00F83CC3">
        <w:rPr>
          <w:sz w:val="28"/>
        </w:rPr>
        <w:t xml:space="preserve"> </w:t>
      </w:r>
      <w:r>
        <w:rPr>
          <w:sz w:val="28"/>
        </w:rPr>
        <w:t>для своевременной реализации, а также для достижения наиболее эффективного и рационального использования средств между Департаментом образования, науки и молодежной политики Воронежской области и Администрацией Репьевского муниципального района заключено соглашение о предоставлении субсидий из бюджета Воронежской области, бюджету Репьевского муниципального района от 22.01.2020 №20645000-1-2020-005. По указанному соглашению муниципалитет обязуется обеспечить выполнение условий предоставления субсидий, обеспечивать исполнение требований Департамента по возврату средств, обеспечивать достижение результатов регионального проекта и т.д. Одним из условий предоставления субсидии, является наличие правового акта муниципального района об утверждении в соответствии с требованиями нормативных правовых актов РФ перечня мероприятий.</w:t>
      </w:r>
      <w:r w:rsidRPr="00BE1573">
        <w:rPr>
          <w:sz w:val="28"/>
        </w:rPr>
        <w:t xml:space="preserve"> </w:t>
      </w:r>
      <w:r>
        <w:rPr>
          <w:sz w:val="28"/>
        </w:rPr>
        <w:t xml:space="preserve">Перечень  регионального проекта определен на 2020 год как обновление материально-технической базы. 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приложением №1 и №2 к Соглашению от 22.01.2020г. №20645000-1-2020-005 утверждено распределение субсидий на мероприятия по развитию сети общеобразовательных организаций в рамках государственной программы Воронежской области «Развитие образования» на 2020 год и определено как обновление материально-технической базы общеобразовательных организаций. Имеется копия приложения к решению Совета народных депутатов Репьевского муниципального района «О бюджете Репьевского муниципального района на 2020 год и плановый период 2021-2022 годов» от 23.12.2019г. №228, о наличии муниципальных сре</w:t>
      </w:r>
      <w:proofErr w:type="gramStart"/>
      <w:r>
        <w:rPr>
          <w:sz w:val="28"/>
        </w:rPr>
        <w:t>дств в ц</w:t>
      </w:r>
      <w:proofErr w:type="gramEnd"/>
      <w:r>
        <w:rPr>
          <w:sz w:val="28"/>
        </w:rPr>
        <w:t xml:space="preserve">елях софинансирования регионального проекта.   </w:t>
      </w:r>
      <w:r w:rsidRPr="00BE1573">
        <w:rPr>
          <w:sz w:val="28"/>
        </w:rPr>
        <w:t>Приложение</w:t>
      </w:r>
      <w:r>
        <w:rPr>
          <w:sz w:val="28"/>
        </w:rPr>
        <w:t>м</w:t>
      </w:r>
      <w:r w:rsidRPr="00BE1573">
        <w:rPr>
          <w:sz w:val="28"/>
        </w:rPr>
        <w:t xml:space="preserve"> к</w:t>
      </w:r>
      <w:r>
        <w:rPr>
          <w:sz w:val="28"/>
        </w:rPr>
        <w:t xml:space="preserve"> нормативному акту определено число образовательных организаций, обновивших материально-техническую базу на весь срок действия регионального проекта. </w:t>
      </w:r>
      <w:r>
        <w:rPr>
          <w:sz w:val="28"/>
        </w:rPr>
        <w:lastRenderedPageBreak/>
        <w:t xml:space="preserve">На 2020 год это показатель составил 2 единицы с учетом предыдущего периода (2019 год). Также определена численность обучающихся  образовательных организаций на 2020 год – 0,668 тыс. чел. </w:t>
      </w:r>
    </w:p>
    <w:p w:rsidR="00F2264C" w:rsidRDefault="00F2264C" w:rsidP="00F2264C">
      <w:pPr>
        <w:ind w:firstLine="708"/>
        <w:jc w:val="both"/>
        <w:rPr>
          <w:sz w:val="28"/>
        </w:rPr>
      </w:pPr>
      <w:r>
        <w:rPr>
          <w:sz w:val="28"/>
        </w:rPr>
        <w:t xml:space="preserve">Следует отметить, что на основании приказа Департамента, науки и молодежной политики Воронежской области от 19.02.2020г. №126, приказом Отдела по образованию Администрации Репьевского муниципального района от 13.02.2020 №92, утверждена «дорожная карта» по созданию Центра образования цифрового и гуманитарного профилей «Точка роста». </w:t>
      </w:r>
      <w:proofErr w:type="gramStart"/>
      <w:r>
        <w:rPr>
          <w:sz w:val="28"/>
        </w:rPr>
        <w:t>В соответствии с «дорожной картой» распоряжением Администрации Репьевского муниципального района от 22.03.2019 №90-р ОД утвержден паспорт муниципальной составляющей Репьевского муниципального района регионального проекта «Современная школа» и внесены изменения на основании протокола заседания Управляющего совета по реализации приоритетных проектов при администрации Репьевского муниципального района от 23.02.2020г. №2, по которому на 2020 год определены этапы и контрольные точки достижения результатов.</w:t>
      </w:r>
      <w:proofErr w:type="gramEnd"/>
      <w:r>
        <w:rPr>
          <w:sz w:val="28"/>
        </w:rPr>
        <w:t xml:space="preserve"> Одним из показателей на 2020 год определено не менее 25% организаций, реализующих общеобразовательные программы, обеспечивающие возможность изучать предметную область «Технология» на базе организаций, имеющих высокооснащенные ученико-места, в т.ч. детских технопарков «Кванториум»</w:t>
      </w:r>
      <w:r w:rsidRPr="00F7047D">
        <w:rPr>
          <w:sz w:val="28"/>
        </w:rPr>
        <w:t xml:space="preserve">. </w:t>
      </w:r>
      <w:proofErr w:type="gramStart"/>
      <w:r>
        <w:rPr>
          <w:sz w:val="28"/>
        </w:rPr>
        <w:t>Также доведен показатель, который обозначен как не менее чем в 2 школах, расположенных в сельской местности,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0,650 тыс. детей.</w:t>
      </w:r>
      <w:proofErr w:type="gramEnd"/>
      <w:r>
        <w:rPr>
          <w:sz w:val="28"/>
        </w:rPr>
        <w:t xml:space="preserve">  Также следует отметить, что в ходе реализации мероприятий «дорожной карты» в 2020 году МБОУ «Краснолипьевская школа» издан </w:t>
      </w:r>
      <w:r w:rsidRPr="00F56912">
        <w:rPr>
          <w:color w:val="000000"/>
          <w:sz w:val="28"/>
        </w:rPr>
        <w:t>приказ от 29.04.2020г. №46 «о создании центра «Точка роста»,</w:t>
      </w:r>
      <w:r>
        <w:rPr>
          <w:sz w:val="28"/>
        </w:rPr>
        <w:t xml:space="preserve"> которое определяет положение о Центре. В сети Интернет осуществляется информационное сопровождение создания и функционирования Центров, обеспечено повышение квалификации сотрудников и педагогов. Все вышеуказанные мероприятия соответствуют распоряжению Министерства просвещения РФ от 17.12.2019г. №р-133, а также приказу Департамента образования, науки и молодежной политики Воронежской области от 19.02.2020г. №126.</w:t>
      </w:r>
    </w:p>
    <w:p w:rsidR="00F2264C" w:rsidRDefault="00F2264C" w:rsidP="00F2264C">
      <w:pPr>
        <w:ind w:firstLine="708"/>
        <w:jc w:val="both"/>
        <w:rPr>
          <w:sz w:val="28"/>
        </w:rPr>
      </w:pPr>
    </w:p>
    <w:p w:rsidR="00F2264C" w:rsidRDefault="00F2264C" w:rsidP="00497ADC">
      <w:pPr>
        <w:ind w:firstLine="708"/>
        <w:jc w:val="both"/>
        <w:rPr>
          <w:sz w:val="28"/>
        </w:rPr>
      </w:pPr>
      <w:r w:rsidRPr="00E93E6E">
        <w:rPr>
          <w:sz w:val="28"/>
        </w:rPr>
        <w:t>Указанные сред</w:t>
      </w:r>
      <w:r>
        <w:rPr>
          <w:sz w:val="28"/>
        </w:rPr>
        <w:t>ства в рамках бюджетного процесса были доведены в виде лимитов бюджетных обязательств ГРБС, Отделу образования администрации Репьевского муниципального района, которые были скорректированы на основании уведомления</w:t>
      </w:r>
      <w:r>
        <w:rPr>
          <w:color w:val="FF0000"/>
          <w:sz w:val="28"/>
        </w:rPr>
        <w:t xml:space="preserve"> </w:t>
      </w:r>
      <w:r w:rsidRPr="005014B2">
        <w:rPr>
          <w:sz w:val="28"/>
        </w:rPr>
        <w:t>об изменении</w:t>
      </w:r>
      <w:r>
        <w:rPr>
          <w:sz w:val="28"/>
        </w:rPr>
        <w:t xml:space="preserve"> лимитов, по причине приведения в соответствие с условиями соглашения от 22.01.2020г. №20645000-1-2020-005 размера запланированного софинансирования из муниципального бюджета. В 2020 году между Отделом образования администрации Репьевского муниципального района и МБОУ «Краснолипьевская школа», заключено соглашение «о порядке предоставления и расходования субсидии МБОУ «Краснолипьевская школа» </w:t>
      </w:r>
      <w:r>
        <w:rPr>
          <w:sz w:val="28"/>
        </w:rPr>
        <w:lastRenderedPageBreak/>
        <w:t xml:space="preserve">на обновление материально-технической базы для формирования у обучающихся современных технологических и гуманитарных навыков. 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данным соглашением МБОУ «Краснолипьевская школа» предоставляются субсидии в целях достижения результатов регионального проекта «Современная школа» в 2020 году. </w:t>
      </w:r>
    </w:p>
    <w:p w:rsidR="00F2264C" w:rsidRPr="00A87E56" w:rsidRDefault="00F2264C" w:rsidP="00F2264C">
      <w:pPr>
        <w:jc w:val="both"/>
        <w:rPr>
          <w:sz w:val="28"/>
        </w:rPr>
      </w:pPr>
      <w:r>
        <w:rPr>
          <w:sz w:val="28"/>
        </w:rPr>
        <w:t>Определен предмет соглашения, порядок и условия предоставления субсидии, права и обязанности сторон.</w:t>
      </w:r>
    </w:p>
    <w:p w:rsidR="00F2264C" w:rsidRDefault="00F2264C" w:rsidP="00F2264C">
      <w:pPr>
        <w:ind w:firstLine="708"/>
        <w:jc w:val="both"/>
        <w:rPr>
          <w:sz w:val="28"/>
        </w:rPr>
      </w:pPr>
      <w:r>
        <w:rPr>
          <w:sz w:val="28"/>
        </w:rPr>
        <w:t xml:space="preserve"> Следует отметить, что  в 2019 году Отделом образования как разработчиком и исполнителем программы Репьевского муниципального района «Развитие образования» (2014-2021г), не вносились изменения в основной паспорт программы и соответственно региональный проект «Современная школа» не определен как основное мероприятие. Муниципальные программные индикаторы также отсутствуют. Аналогичная ситуация сложилась и в 2020 году. Изменения в муниципальную программу «Развитие образования» (2014-2021г) не вносились. Однако средства необходимые для исполнения регионального проекта в приложении к муниципальной программе отражены. Указанный факт говорит о необходимости приведения паспорта муниципальной программы в соответствие с приложениями к ней, а также свидетельствует о нарушении программно-целевого метода исполнения бюджета.</w:t>
      </w:r>
    </w:p>
    <w:p w:rsidR="00F2264C" w:rsidRDefault="00F2264C" w:rsidP="00F2264C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Пунктом 4.3.7 Соглашения о предоставлении субсидий из бюджета Воронежской области бюджету муниципального района Воронежской области  на создание материально-технической базы для реализации основных и дополнительных общеобразовательных программ цифрового и гуманитарных профилей в общеобразовательных организациях, расположенных в сельской местности и малых городах от 25.03.2019 №20645000-1-2019-002 определены форма и сроки предоставления отчетов о расходах и достижении значений.</w:t>
      </w:r>
      <w:proofErr w:type="gramEnd"/>
      <w:r>
        <w:rPr>
          <w:sz w:val="28"/>
        </w:rPr>
        <w:t xml:space="preserve"> Со стороны Отдела образования администрации Репьевского муниципального района данные требования исполнены. Отчетные формы предоставлены в полном объеме и в установленные сроки по прилагаемой форме. </w:t>
      </w:r>
      <w:proofErr w:type="gramStart"/>
      <w:r>
        <w:rPr>
          <w:sz w:val="28"/>
        </w:rPr>
        <w:t>В Репьевском муниципальном районе при создании Центра образования цифрового и гуманитарного профилей «Точка роста» руководствовались общей численностью обучающихся, численностью обучающихся по образовательным программам предметов «Технология», «Информатика», ОБЖ, численностью педагогических работников, в том числе преподавателей предметов ОБЖ, «Технология», «Информатика, а также численностью педагогов дополнительного образования.</w:t>
      </w:r>
      <w:proofErr w:type="gramEnd"/>
      <w:r>
        <w:rPr>
          <w:sz w:val="28"/>
        </w:rPr>
        <w:t xml:space="preserve"> В 2019 году соответствующей указанным критериям школой определена МБОУ «Репьевская школа», в 2020 году МБОУ «Краснолипьевская школа». </w:t>
      </w:r>
    </w:p>
    <w:p w:rsidR="00F2264C" w:rsidRDefault="00F2264C" w:rsidP="00F2264C">
      <w:pPr>
        <w:ind w:firstLine="708"/>
        <w:jc w:val="both"/>
        <w:rPr>
          <w:sz w:val="28"/>
        </w:rPr>
      </w:pPr>
      <w:r>
        <w:rPr>
          <w:sz w:val="28"/>
        </w:rPr>
        <w:t xml:space="preserve">Плановые </w:t>
      </w:r>
      <w:proofErr w:type="gramStart"/>
      <w:r>
        <w:rPr>
          <w:sz w:val="28"/>
        </w:rPr>
        <w:t>показатели</w:t>
      </w:r>
      <w:proofErr w:type="gramEnd"/>
      <w:r>
        <w:rPr>
          <w:sz w:val="28"/>
        </w:rPr>
        <w:t xml:space="preserve"> установленные программой на 2019 год и 2020 год на территории Репьевского сельского поселения реализованы в полном объеме и составляет 100%.  </w:t>
      </w:r>
    </w:p>
    <w:p w:rsidR="00F2264C" w:rsidRPr="00F2264C" w:rsidRDefault="00F2264C" w:rsidP="00F2264C"/>
    <w:sectPr w:rsidR="00F2264C" w:rsidRPr="00F2264C" w:rsidSect="00F0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64C"/>
    <w:rsid w:val="00185F4F"/>
    <w:rsid w:val="00497ADC"/>
    <w:rsid w:val="00881147"/>
    <w:rsid w:val="00F0680B"/>
    <w:rsid w:val="00F2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64C"/>
    <w:pPr>
      <w:widowControl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F226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2087</Words>
  <Characters>11900</Characters>
  <Application>Microsoft Office Word</Application>
  <DocSecurity>0</DocSecurity>
  <Lines>99</Lines>
  <Paragraphs>27</Paragraphs>
  <ScaleCrop>false</ScaleCrop>
  <Company/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Акульшина Светлана В.</dc:creator>
  <cp:keywords/>
  <dc:description/>
  <cp:lastModifiedBy>Акульшина Светлана В.</cp:lastModifiedBy>
  <cp:revision>3</cp:revision>
  <dcterms:created xsi:type="dcterms:W3CDTF">2020-07-09T06:51:00Z</dcterms:created>
  <dcterms:modified xsi:type="dcterms:W3CDTF">2020-07-09T07:05:00Z</dcterms:modified>
</cp:coreProperties>
</file>