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8C" w:rsidRPr="00872F8C" w:rsidRDefault="00872F8C" w:rsidP="00872F8C">
      <w:pPr>
        <w:tabs>
          <w:tab w:val="left" w:pos="4678"/>
        </w:tabs>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2922270</wp:posOffset>
            </wp:positionH>
            <wp:positionV relativeFrom="margin">
              <wp:posOffset>-687705</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872F8C">
        <w:rPr>
          <w:rFonts w:ascii="Arial" w:eastAsia="Times New Roman" w:hAnsi="Arial" w:cs="Arial"/>
          <w:sz w:val="24"/>
          <w:szCs w:val="24"/>
          <w:lang w:eastAsia="ru-RU"/>
        </w:rPr>
        <w:t>АДМИНИСТРАЦИЯ РЕПЬЁВСКОГО МУНИЦИПАЛЬНОГО РАЙОНА ВОРОНЕЖСКОЙ ОБЛАСТИ</w:t>
      </w:r>
    </w:p>
    <w:p w:rsidR="00872F8C" w:rsidRPr="00872F8C" w:rsidRDefault="00872F8C" w:rsidP="00872F8C">
      <w:pPr>
        <w:spacing w:after="0" w:line="240" w:lineRule="auto"/>
        <w:ind w:firstLine="567"/>
        <w:jc w:val="center"/>
        <w:outlineLvl w:val="0"/>
        <w:rPr>
          <w:rFonts w:ascii="Arial" w:eastAsia="Times New Roman" w:hAnsi="Arial" w:cs="Arial"/>
          <w:spacing w:val="30"/>
          <w:sz w:val="24"/>
          <w:szCs w:val="24"/>
          <w:lang w:eastAsia="ru-RU"/>
        </w:rPr>
      </w:pPr>
      <w:r w:rsidRPr="00872F8C">
        <w:rPr>
          <w:rFonts w:ascii="Arial" w:eastAsia="Times New Roman" w:hAnsi="Arial" w:cs="Arial"/>
          <w:spacing w:val="30"/>
          <w:sz w:val="24"/>
          <w:szCs w:val="24"/>
          <w:lang w:eastAsia="ru-RU"/>
        </w:rPr>
        <w:t>ПОСТАНОВЛЕНИЕ</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«29» декабря 2023 г. №314</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 Репьёвка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before="240" w:after="60" w:line="240" w:lineRule="auto"/>
        <w:ind w:firstLine="567"/>
        <w:jc w:val="center"/>
        <w:outlineLvl w:val="0"/>
        <w:rPr>
          <w:rFonts w:ascii="Arial" w:eastAsia="Times New Roman" w:hAnsi="Arial" w:cs="Arial"/>
          <w:b/>
          <w:bCs/>
          <w:kern w:val="28"/>
          <w:sz w:val="32"/>
          <w:szCs w:val="32"/>
          <w:lang w:eastAsia="ru-RU"/>
        </w:rPr>
      </w:pPr>
      <w:r w:rsidRPr="00872F8C">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Репьёвского муниципального района Воронежской области</w:t>
      </w:r>
    </w:p>
    <w:p w:rsidR="00872F8C" w:rsidRPr="00872F8C" w:rsidRDefault="00872F8C" w:rsidP="00872F8C">
      <w:pPr>
        <w:widowControl w:val="0"/>
        <w:autoSpaceDE w:val="0"/>
        <w:autoSpaceDN w:val="0"/>
        <w:spacing w:after="0" w:line="240" w:lineRule="auto"/>
        <w:ind w:firstLine="567"/>
        <w:jc w:val="both"/>
        <w:rPr>
          <w:rFonts w:ascii="Arial" w:eastAsia="Times New Roman" w:hAnsi="Arial" w:cs="Arial"/>
          <w:bCs/>
          <w:kern w:val="2"/>
          <w:sz w:val="24"/>
          <w:szCs w:val="24"/>
          <w:lang w:eastAsia="ru-RU"/>
        </w:rPr>
      </w:pPr>
    </w:p>
    <w:p w:rsidR="00872F8C" w:rsidRPr="00872F8C" w:rsidRDefault="00872F8C" w:rsidP="00872F8C">
      <w:pPr>
        <w:spacing w:after="0" w:line="240" w:lineRule="auto"/>
        <w:ind w:firstLine="567"/>
        <w:jc w:val="both"/>
        <w:rPr>
          <w:rFonts w:ascii="Arial" w:eastAsia="Times New Roman" w:hAnsi="Arial" w:cs="Arial"/>
          <w:bCs/>
          <w:sz w:val="24"/>
          <w:szCs w:val="24"/>
          <w:lang w:eastAsia="ru-RU"/>
        </w:rPr>
      </w:pPr>
      <w:r w:rsidRPr="00872F8C">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72F8C">
        <w:rPr>
          <w:rFonts w:ascii="Arial" w:eastAsia="Times New Roman" w:hAnsi="Arial" w:cs="Arial"/>
          <w:bCs/>
          <w:kern w:val="28"/>
          <w:sz w:val="24"/>
          <w:szCs w:val="24"/>
          <w:lang w:eastAsia="ru-RU"/>
        </w:rPr>
        <w:t>Уставом Репьёвского муниципального района Воронежской области, администрация Репьёвского муниципального района Воронежской области</w:t>
      </w:r>
      <w:r w:rsidRPr="00872F8C">
        <w:rPr>
          <w:rFonts w:ascii="Arial" w:eastAsia="Times New Roman" w:hAnsi="Arial" w:cs="Arial"/>
          <w:sz w:val="24"/>
          <w:szCs w:val="24"/>
          <w:lang w:eastAsia="ru-RU"/>
        </w:rPr>
        <w:t xml:space="preserve"> постановляет: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Утвердить административный регламент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Репьёвского муниципального района Воронежской области согласно приложению к настоящему постановлению.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Признать утратившими силу следующие постановления администрации Репьёвского муниципального района Воронежской области: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от «15» ноября 2019 № 363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от «09» декабря 2022 № 321 «О внесении изменений в постановление администрации Репьевского муниципального района Воронежской области от </w:t>
      </w:r>
      <w:r w:rsidRPr="00872F8C">
        <w:rPr>
          <w:rFonts w:ascii="Arial" w:eastAsia="Times New Roman" w:hAnsi="Arial" w:cs="Arial"/>
          <w:sz w:val="24"/>
          <w:szCs w:val="24"/>
          <w:lang w:eastAsia="ru-RU"/>
        </w:rPr>
        <w:lastRenderedPageBreak/>
        <w:t>15.11.2019 № 363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872F8C" w:rsidRPr="00872F8C" w:rsidRDefault="00872F8C" w:rsidP="00872F8C">
      <w:pPr>
        <w:adjustRightInd w:val="0"/>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 Пункт 9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872F8C" w:rsidRPr="00872F8C" w:rsidRDefault="00872F8C" w:rsidP="00872F8C">
      <w:pPr>
        <w:adjustRightInd w:val="0"/>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4. Настоящее постановление вступает в силу со дня его официального опубликования.</w:t>
      </w:r>
    </w:p>
    <w:p w:rsidR="00872F8C" w:rsidRPr="00872F8C" w:rsidRDefault="00872F8C" w:rsidP="00872F8C">
      <w:pPr>
        <w:adjustRightInd w:val="0"/>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5. Контроль за исполнением настоящего постановления оставляю за собой.</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87"/>
        <w:gridCol w:w="3043"/>
        <w:gridCol w:w="3125"/>
      </w:tblGrid>
      <w:tr w:rsidR="00872F8C" w:rsidRPr="00872F8C" w:rsidTr="00872F8C">
        <w:trPr>
          <w:trHeight w:val="342"/>
        </w:trPr>
        <w:tc>
          <w:tcPr>
            <w:tcW w:w="3284" w:type="dxa"/>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Глава администрации</w:t>
            </w:r>
          </w:p>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муниципального района</w:t>
            </w:r>
          </w:p>
        </w:tc>
        <w:tc>
          <w:tcPr>
            <w:tcW w:w="3285" w:type="dxa"/>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c>
          <w:tcPr>
            <w:tcW w:w="3285" w:type="dxa"/>
          </w:tcPr>
          <w:p w:rsidR="00872F8C" w:rsidRPr="00872F8C" w:rsidRDefault="00872F8C" w:rsidP="00872F8C">
            <w:pPr>
              <w:spacing w:after="0" w:line="240" w:lineRule="auto"/>
              <w:ind w:firstLine="567"/>
              <w:jc w:val="right"/>
              <w:rPr>
                <w:rFonts w:ascii="Arial" w:eastAsia="Times New Roman" w:hAnsi="Arial" w:cs="Arial"/>
                <w:sz w:val="24"/>
                <w:szCs w:val="24"/>
                <w:lang w:eastAsia="ru-RU"/>
              </w:rPr>
            </w:pPr>
          </w:p>
          <w:p w:rsidR="00872F8C" w:rsidRPr="00872F8C" w:rsidRDefault="00872F8C" w:rsidP="00872F8C">
            <w:pPr>
              <w:spacing w:after="0" w:line="240" w:lineRule="auto"/>
              <w:ind w:firstLine="567"/>
              <w:jc w:val="right"/>
              <w:rPr>
                <w:rFonts w:ascii="Arial" w:eastAsia="Times New Roman" w:hAnsi="Arial" w:cs="Arial"/>
                <w:sz w:val="24"/>
                <w:szCs w:val="24"/>
                <w:lang w:eastAsia="ru-RU"/>
              </w:rPr>
            </w:pPr>
            <w:r w:rsidRPr="00872F8C">
              <w:rPr>
                <w:rFonts w:ascii="Arial" w:eastAsia="Times New Roman" w:hAnsi="Arial" w:cs="Arial"/>
                <w:sz w:val="24"/>
                <w:szCs w:val="24"/>
                <w:lang w:eastAsia="ru-RU"/>
              </w:rPr>
              <w:t>С.С. Ершов</w:t>
            </w:r>
          </w:p>
        </w:tc>
      </w:tr>
    </w:tbl>
    <w:p w:rsidR="00872F8C" w:rsidRPr="00872F8C" w:rsidRDefault="00872F8C" w:rsidP="00872F8C">
      <w:pPr>
        <w:spacing w:after="0" w:line="240" w:lineRule="auto"/>
        <w:ind w:left="5103"/>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br w:type="page"/>
      </w:r>
      <w:r w:rsidRPr="00872F8C">
        <w:rPr>
          <w:rFonts w:ascii="Arial" w:eastAsia="Times New Roman" w:hAnsi="Arial" w:cs="Arial"/>
          <w:sz w:val="24"/>
          <w:szCs w:val="24"/>
          <w:lang w:eastAsia="ru-RU"/>
        </w:rPr>
        <w:lastRenderedPageBreak/>
        <w:t>ПРИЛОЖЕНИЕ</w:t>
      </w:r>
    </w:p>
    <w:p w:rsidR="00872F8C" w:rsidRPr="00872F8C" w:rsidRDefault="00872F8C" w:rsidP="00872F8C">
      <w:pPr>
        <w:spacing w:after="0" w:line="240" w:lineRule="auto"/>
        <w:ind w:left="5103"/>
        <w:jc w:val="both"/>
        <w:rPr>
          <w:rFonts w:ascii="Arial" w:eastAsia="Times New Roman" w:hAnsi="Arial" w:cs="Arial"/>
          <w:sz w:val="24"/>
          <w:szCs w:val="24"/>
          <w:lang w:eastAsia="ru-RU"/>
        </w:rPr>
      </w:pPr>
    </w:p>
    <w:p w:rsidR="00872F8C" w:rsidRPr="00872F8C" w:rsidRDefault="00872F8C" w:rsidP="00872F8C">
      <w:pPr>
        <w:spacing w:after="0" w:line="240" w:lineRule="auto"/>
        <w:ind w:left="5103"/>
        <w:rPr>
          <w:rFonts w:ascii="Arial" w:eastAsia="Times New Roman" w:hAnsi="Arial" w:cs="Arial"/>
          <w:sz w:val="24"/>
          <w:szCs w:val="24"/>
          <w:lang w:eastAsia="ru-RU"/>
        </w:rPr>
      </w:pPr>
      <w:r w:rsidRPr="00872F8C">
        <w:rPr>
          <w:rFonts w:ascii="Arial" w:eastAsia="Times New Roman" w:hAnsi="Arial" w:cs="Arial"/>
          <w:sz w:val="24"/>
          <w:szCs w:val="24"/>
          <w:lang w:eastAsia="ru-RU"/>
        </w:rPr>
        <w:t>к постановлению администрации</w:t>
      </w:r>
    </w:p>
    <w:p w:rsidR="00872F8C" w:rsidRPr="00872F8C" w:rsidRDefault="00872F8C" w:rsidP="00872F8C">
      <w:pPr>
        <w:spacing w:after="0" w:line="240" w:lineRule="auto"/>
        <w:ind w:left="5103"/>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Репьёвского муниципального района Воронежской области </w:t>
      </w:r>
    </w:p>
    <w:p w:rsidR="00872F8C" w:rsidRPr="00872F8C" w:rsidRDefault="00872F8C" w:rsidP="00872F8C">
      <w:pPr>
        <w:spacing w:after="0" w:line="240" w:lineRule="auto"/>
        <w:ind w:left="5103"/>
        <w:rPr>
          <w:rFonts w:ascii="Arial" w:eastAsia="Times New Roman" w:hAnsi="Arial" w:cs="Arial"/>
          <w:sz w:val="24"/>
          <w:szCs w:val="24"/>
          <w:lang w:eastAsia="ru-RU"/>
        </w:rPr>
      </w:pPr>
      <w:r w:rsidRPr="00872F8C">
        <w:rPr>
          <w:rFonts w:ascii="Arial" w:eastAsia="Times New Roman" w:hAnsi="Arial" w:cs="Arial"/>
          <w:sz w:val="24"/>
          <w:szCs w:val="24"/>
          <w:lang w:eastAsia="ru-RU"/>
        </w:rPr>
        <w:t>от «12» декабря 2023 г. № 314</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0"/>
        <w:rPr>
          <w:rFonts w:ascii="Arial" w:eastAsia="Times New Roman" w:hAnsi="Arial" w:cs="Arial"/>
          <w:bCs/>
          <w:kern w:val="32"/>
          <w:sz w:val="24"/>
          <w:szCs w:val="24"/>
          <w:lang w:eastAsia="ru-RU"/>
        </w:rPr>
      </w:pPr>
      <w:bookmarkStart w:id="0" w:name="P37"/>
      <w:bookmarkStart w:id="1" w:name="_Toc134019850"/>
      <w:bookmarkEnd w:id="0"/>
      <w:r w:rsidRPr="00872F8C">
        <w:rPr>
          <w:rFonts w:ascii="Arial" w:eastAsia="Times New Roman" w:hAnsi="Arial" w:cs="Arial"/>
          <w:bCs/>
          <w:kern w:val="32"/>
          <w:sz w:val="24"/>
          <w:szCs w:val="24"/>
          <w:lang w:eastAsia="ru-RU"/>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Репьёвского муниципального района Воронежской области</w:t>
      </w:r>
      <w:bookmarkEnd w:id="1"/>
    </w:p>
    <w:p w:rsidR="00872F8C" w:rsidRPr="00872F8C" w:rsidRDefault="00872F8C" w:rsidP="00872F8C">
      <w:pPr>
        <w:spacing w:after="0" w:line="240" w:lineRule="auto"/>
        <w:ind w:firstLine="567"/>
        <w:jc w:val="both"/>
        <w:rPr>
          <w:rFonts w:ascii="Arial" w:eastAsia="Times New Roman" w:hAnsi="Arial" w:cs="Times New Roman"/>
          <w:sz w:val="24"/>
          <w:szCs w:val="24"/>
          <w:lang w:eastAsia="ru-RU"/>
        </w:rPr>
      </w:pPr>
    </w:p>
    <w:p w:rsidR="00872F8C" w:rsidRPr="00872F8C" w:rsidRDefault="00872F8C" w:rsidP="00872F8C">
      <w:pPr>
        <w:spacing w:after="0" w:line="240" w:lineRule="auto"/>
        <w:ind w:firstLine="567"/>
        <w:jc w:val="center"/>
        <w:outlineLvl w:val="0"/>
        <w:rPr>
          <w:rFonts w:ascii="Arial" w:eastAsia="Times New Roman" w:hAnsi="Arial" w:cs="Arial"/>
          <w:bCs/>
          <w:kern w:val="32"/>
          <w:sz w:val="24"/>
          <w:szCs w:val="24"/>
          <w:lang w:eastAsia="ru-RU"/>
        </w:rPr>
      </w:pPr>
      <w:bookmarkStart w:id="2" w:name="_Toc134019851"/>
      <w:r w:rsidRPr="00872F8C">
        <w:rPr>
          <w:rFonts w:ascii="Arial" w:eastAsia="Times New Roman" w:hAnsi="Arial" w:cs="Arial"/>
          <w:bCs/>
          <w:kern w:val="32"/>
          <w:sz w:val="24"/>
          <w:szCs w:val="24"/>
          <w:lang w:eastAsia="ru-RU"/>
        </w:rPr>
        <w:t xml:space="preserve">Раздел </w:t>
      </w:r>
      <w:r w:rsidRPr="00872F8C">
        <w:rPr>
          <w:rFonts w:ascii="Arial" w:eastAsia="Times New Roman" w:hAnsi="Arial" w:cs="Arial"/>
          <w:bCs/>
          <w:kern w:val="32"/>
          <w:sz w:val="24"/>
          <w:szCs w:val="24"/>
          <w:lang w:val="en-US" w:eastAsia="ru-RU"/>
        </w:rPr>
        <w:t>I</w:t>
      </w:r>
      <w:r w:rsidRPr="00872F8C">
        <w:rPr>
          <w:rFonts w:ascii="Arial" w:eastAsia="Times New Roman" w:hAnsi="Arial" w:cs="Arial"/>
          <w:bCs/>
          <w:kern w:val="32"/>
          <w:sz w:val="24"/>
          <w:szCs w:val="24"/>
          <w:lang w:eastAsia="ru-RU"/>
        </w:rPr>
        <w:t>. Общие положения</w:t>
      </w:r>
      <w:bookmarkEnd w:id="2"/>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 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Репьёвского муниципального района Воронежской области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администрацией Репьёвского муниципального района Воронежской области (далее – Администрация) полномочий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3" w:name="_Toc134019852"/>
      <w:r w:rsidRPr="00872F8C">
        <w:rPr>
          <w:rFonts w:ascii="Arial" w:eastAsia="Times New Roman" w:hAnsi="Arial" w:cs="Arial"/>
          <w:bCs/>
          <w:iCs/>
          <w:sz w:val="24"/>
          <w:szCs w:val="24"/>
          <w:lang w:eastAsia="ru-RU"/>
        </w:rPr>
        <w:t>Круг заявителей</w:t>
      </w:r>
      <w:bookmarkEnd w:id="3"/>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4" w:name="P51"/>
      <w:bookmarkEnd w:id="4"/>
      <w:r w:rsidRPr="00872F8C">
        <w:rPr>
          <w:rFonts w:ascii="Arial" w:eastAsia="Times New Roman" w:hAnsi="Arial" w:cs="Arial"/>
          <w:sz w:val="24"/>
          <w:szCs w:val="24"/>
          <w:lang w:eastAsia="ru-RU"/>
        </w:rPr>
        <w:t>1.2. Заявителями на получение Муниципальной услуги являются физические либо юридические лица – застройщики в соответствии с определением, указанным в статье 1 Градостроительного Кодекса РФ (далее – заявитель).</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1.3. 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872F8C" w:rsidRPr="00872F8C" w:rsidRDefault="00872F8C" w:rsidP="00872F8C">
      <w:pPr>
        <w:tabs>
          <w:tab w:val="left" w:pos="1134"/>
        </w:tabs>
        <w:spacing w:after="0" w:line="240" w:lineRule="auto"/>
        <w:ind w:firstLine="567"/>
        <w:jc w:val="both"/>
        <w:rPr>
          <w:rFonts w:ascii="Arial" w:hAnsi="Arial" w:cs="Arial"/>
          <w:spacing w:val="7"/>
          <w:sz w:val="24"/>
        </w:rPr>
      </w:pPr>
      <w:r w:rsidRPr="00872F8C">
        <w:rPr>
          <w:rFonts w:ascii="Arial" w:hAnsi="Arial" w:cs="Arial"/>
          <w:spacing w:val="7"/>
          <w:sz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872F8C" w:rsidRPr="00872F8C" w:rsidRDefault="00872F8C" w:rsidP="00872F8C">
      <w:pPr>
        <w:tabs>
          <w:tab w:val="left" w:pos="1134"/>
        </w:tabs>
        <w:spacing w:after="0" w:line="240" w:lineRule="auto"/>
        <w:ind w:firstLine="567"/>
        <w:jc w:val="both"/>
        <w:rPr>
          <w:rFonts w:ascii="Arial" w:hAnsi="Arial" w:cs="Arial"/>
          <w:spacing w:val="7"/>
          <w:sz w:val="24"/>
        </w:rPr>
      </w:pPr>
      <w:r w:rsidRPr="00872F8C">
        <w:rPr>
          <w:rFonts w:ascii="Arial" w:hAnsi="Arial" w:cs="Arial"/>
          <w:spacing w:val="7"/>
          <w:sz w:val="24"/>
        </w:rPr>
        <w:t xml:space="preserve">Признаки заявителя определяются в соответствии с Приложением № 1 к настоящему Административному регламенту. </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5" w:name="_Toc133243625"/>
      <w:r w:rsidRPr="00872F8C">
        <w:rPr>
          <w:rFonts w:ascii="Arial" w:eastAsia="Times New Roman" w:hAnsi="Arial" w:cs="Arial"/>
          <w:bCs/>
          <w:iCs/>
          <w:sz w:val="24"/>
          <w:szCs w:val="24"/>
          <w:lang w:eastAsia="ru-RU"/>
        </w:rPr>
        <w:t>Требования к порядку информирования о предоставлении</w:t>
      </w:r>
      <w:r w:rsidRPr="00872F8C">
        <w:rPr>
          <w:rFonts w:ascii="Arial" w:eastAsia="Times New Roman" w:hAnsi="Arial" w:cs="Arial"/>
          <w:bCs/>
          <w:iCs/>
          <w:sz w:val="24"/>
          <w:szCs w:val="24"/>
          <w:lang w:eastAsia="ru-RU"/>
        </w:rPr>
        <w:br/>
        <w:t>Муниципальной услуги</w:t>
      </w:r>
      <w:bookmarkEnd w:id="5"/>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1.4. Информирование о порядке предоставления Муниципальной услуги осуществляется:</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непосредственно при личном приеме заявителя в Администрации или в многофункциональном центре предоставления государственных и муниципальных услуг (далее - многофункциональный центр);</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 телефону в Администрации или многофункциональном центре;</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lastRenderedPageBreak/>
        <w:t>письменно, в том числе посредством электронной почты, факсимильной связи;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посредством размещения в открытой и доступной форме информации: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в федеральной государственной информационной системе «Единый портал государственных и муниципальных услуг (функций)» (https://www.gosuslugi.ru/) (далее - Единый портал, ЕПГУ), в информационной системе Воронежской области «Портал Воронежской области в сети Интернет» (https://</w:t>
      </w:r>
      <w:r w:rsidRPr="00872F8C">
        <w:rPr>
          <w:rFonts w:ascii="Arial" w:eastAsia="Courier New" w:hAnsi="Arial" w:cs="Arial"/>
          <w:sz w:val="24"/>
          <w:szCs w:val="24"/>
          <w:lang w:val="en-US" w:eastAsia="ru-RU" w:bidi="ru-RU"/>
        </w:rPr>
        <w:t>govvrn</w:t>
      </w:r>
      <w:r w:rsidRPr="00872F8C">
        <w:rPr>
          <w:rFonts w:ascii="Arial" w:eastAsia="Courier New" w:hAnsi="Arial" w:cs="Arial"/>
          <w:sz w:val="24"/>
          <w:szCs w:val="24"/>
          <w:lang w:eastAsia="ru-RU" w:bidi="ru-RU"/>
        </w:rPr>
        <w:t>.ru/) (далее - региональный портал, РПГУ);</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 xml:space="preserve">на официальном сайте </w:t>
      </w:r>
      <w:r w:rsidRPr="00872F8C">
        <w:rPr>
          <w:rFonts w:ascii="Arial" w:eastAsia="Courier New" w:hAnsi="Arial" w:cs="Arial"/>
          <w:spacing w:val="7"/>
          <w:sz w:val="24"/>
          <w:szCs w:val="24"/>
          <w:lang w:eastAsia="ru-RU" w:bidi="ru-RU"/>
        </w:rPr>
        <w:t>Администрации Репьёвского муниципального района Воронежской области (https://repyovskij-r20.gosweb.gosuslugi.ru/) (далее - сайт Администрации)</w:t>
      </w:r>
      <w:r w:rsidRPr="00872F8C">
        <w:rPr>
          <w:rFonts w:ascii="Arial" w:eastAsia="Courier New" w:hAnsi="Arial" w:cs="Arial"/>
          <w:sz w:val="24"/>
          <w:szCs w:val="24"/>
          <w:lang w:eastAsia="ru-RU" w:bidi="ru-RU"/>
        </w:rPr>
        <w:t>;</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посредством размещения информации на информационных стендах Администрации или многофункционального центра.</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1.5. Информирование осуществляется по вопросам, касающимся:</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порядка предоставления Муниципальной услуги;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адресов Администрации и многофункционального центра, обращение в которые необходимо для предоставления Муниципальной услуги;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справочной информации о работе Администрации (структурных подразделений Администрации);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документов, необходимых для предоставления Муниципальной услуги;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порядка и сроков предоставления Муниципальной услуги;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Получение информации по вопросам предоставления Муниципальной услуги осуществляется бесплатно.</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его вопросам.</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изложить обращение в письменной форме;</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назначить другое время для консультаций.</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Информирование осуществляется в соответствии с графиком приема граждан.</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1.7. По письменному и электронному обращению должностное лицо Администрации подробно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w:t>
      </w:r>
      <w:r w:rsidRPr="00872F8C">
        <w:rPr>
          <w:rFonts w:ascii="Arial" w:eastAsia="Courier New" w:hAnsi="Arial" w:cs="Arial"/>
          <w:sz w:val="24"/>
          <w:szCs w:val="24"/>
          <w:lang w:eastAsia="ru-RU" w:bidi="ru-RU"/>
        </w:rPr>
        <w:lastRenderedPageBreak/>
        <w:t>октября 2011 года № 861.</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1.9. На официальном сайте Администрации, на стендах в местах предоставления услуги и в многофункциональном центре размещается следующая справочная информация:</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о месте нахождения и графике работы Администрации ее структурных подразделений, ответственных за предоставление Муниципальной услуги, а также многофункционального центра;</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справочные телефоны структурных подразделений Администрации, ответственных за предоставление Муниципальной услуги, в том числе номер телефона- автоинформатора (при наличии);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адрес официального сайта, а также электронной почты и (или) формы обратной связи Администрации в сети «Интернет».</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72F8C" w:rsidRPr="00872F8C" w:rsidRDefault="00872F8C" w:rsidP="00872F8C">
      <w:pPr>
        <w:spacing w:after="0" w:line="240" w:lineRule="auto"/>
        <w:ind w:firstLine="567"/>
        <w:jc w:val="center"/>
        <w:outlineLvl w:val="0"/>
        <w:rPr>
          <w:rFonts w:ascii="Arial" w:eastAsia="Times New Roman" w:hAnsi="Arial" w:cs="Arial"/>
          <w:bCs/>
          <w:kern w:val="32"/>
          <w:sz w:val="24"/>
          <w:szCs w:val="24"/>
          <w:lang w:eastAsia="ru-RU"/>
        </w:rPr>
      </w:pPr>
      <w:bookmarkStart w:id="6" w:name="_Toc134019854"/>
      <w:r w:rsidRPr="00872F8C">
        <w:rPr>
          <w:rFonts w:ascii="Arial" w:eastAsia="Times New Roman" w:hAnsi="Arial" w:cs="Arial"/>
          <w:bCs/>
          <w:kern w:val="32"/>
          <w:sz w:val="24"/>
          <w:szCs w:val="24"/>
          <w:lang w:eastAsia="ru-RU"/>
        </w:rPr>
        <w:t xml:space="preserve">Раздел </w:t>
      </w:r>
      <w:r w:rsidRPr="00872F8C">
        <w:rPr>
          <w:rFonts w:ascii="Arial" w:eastAsia="Times New Roman" w:hAnsi="Arial" w:cs="Arial"/>
          <w:bCs/>
          <w:kern w:val="32"/>
          <w:sz w:val="24"/>
          <w:szCs w:val="24"/>
          <w:lang w:val="en-US" w:eastAsia="ru-RU"/>
        </w:rPr>
        <w:t>II</w:t>
      </w:r>
      <w:r w:rsidRPr="00872F8C">
        <w:rPr>
          <w:rFonts w:ascii="Arial" w:eastAsia="Times New Roman" w:hAnsi="Arial" w:cs="Arial"/>
          <w:bCs/>
          <w:kern w:val="32"/>
          <w:sz w:val="24"/>
          <w:szCs w:val="24"/>
          <w:lang w:eastAsia="ru-RU"/>
        </w:rPr>
        <w:t>. Стандарт предоставления Муниципальной услуги</w:t>
      </w:r>
      <w:bookmarkEnd w:id="6"/>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7" w:name="_Toc134019855"/>
      <w:r w:rsidRPr="00872F8C">
        <w:rPr>
          <w:rFonts w:ascii="Arial" w:eastAsia="Times New Roman" w:hAnsi="Arial" w:cs="Arial"/>
          <w:bCs/>
          <w:iCs/>
          <w:sz w:val="24"/>
          <w:szCs w:val="24"/>
          <w:lang w:eastAsia="ru-RU"/>
        </w:rPr>
        <w:t xml:space="preserve">Наименование </w:t>
      </w:r>
      <w:bookmarkEnd w:id="7"/>
      <w:r w:rsidRPr="00872F8C">
        <w:rPr>
          <w:rFonts w:ascii="Arial" w:eastAsia="Times New Roman" w:hAnsi="Arial" w:cs="Arial"/>
          <w:bCs/>
          <w:iCs/>
          <w:sz w:val="24"/>
          <w:szCs w:val="24"/>
          <w:lang w:eastAsia="ru-RU"/>
        </w:rPr>
        <w:t>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2.1. Наименование Муниципальной услуги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8" w:name="_Toc134019856"/>
      <w:r w:rsidRPr="00872F8C">
        <w:rPr>
          <w:rFonts w:ascii="Arial" w:eastAsia="Times New Roman" w:hAnsi="Arial" w:cs="Arial"/>
          <w:bCs/>
          <w:iCs/>
          <w:sz w:val="24"/>
          <w:szCs w:val="24"/>
          <w:lang w:eastAsia="ru-RU"/>
        </w:rPr>
        <w:t>Наименование органа местного самоуправления, предоставляющего Муниципальную услугу</w:t>
      </w:r>
      <w:bookmarkEnd w:id="8"/>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2.2. Муниципальная услуга предоставляется администрацией Репьёвского муниципального района Воронежской области (далее – Администрация).</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Администрация обеспечивает предоставление Муниципальной услуги через МФЦ или в электронной форме посредством Единого портала, регионального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9" w:name="_Toc134019857"/>
      <w:r w:rsidRPr="00872F8C">
        <w:rPr>
          <w:rFonts w:ascii="Arial" w:eastAsia="Times New Roman" w:hAnsi="Arial" w:cs="Arial"/>
          <w:bCs/>
          <w:iCs/>
          <w:sz w:val="24"/>
          <w:szCs w:val="24"/>
          <w:lang w:eastAsia="ru-RU"/>
        </w:rPr>
        <w:t>Результат предоставления Муниципальной услуги</w:t>
      </w:r>
      <w:bookmarkEnd w:id="9"/>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10" w:name="P82"/>
      <w:bookmarkEnd w:id="10"/>
      <w:r w:rsidRPr="00872F8C">
        <w:rPr>
          <w:rFonts w:ascii="Arial" w:eastAsia="Times New Roman" w:hAnsi="Arial" w:cs="Arial"/>
          <w:sz w:val="24"/>
          <w:szCs w:val="24"/>
          <w:lang w:eastAsia="ru-RU"/>
        </w:rPr>
        <w:t>2.3. Результатом предоставления Муниципальной услуги является: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11" w:name="P83"/>
      <w:bookmarkEnd w:id="11"/>
      <w:r w:rsidRPr="00872F8C">
        <w:rPr>
          <w:rFonts w:ascii="Arial" w:eastAsia="Times New Roman" w:hAnsi="Arial" w:cs="Arial"/>
          <w:sz w:val="24"/>
          <w:szCs w:val="24"/>
          <w:lang w:eastAsia="ru-RU"/>
        </w:rPr>
        <w:t>а) направленное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в котором указаны дата и номер.</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случае наличия оснований, указанных в подпункте 2.17.1 Административного регламента, заявителю направляется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12" w:name="P86"/>
      <w:bookmarkEnd w:id="12"/>
      <w:r w:rsidRPr="00872F8C">
        <w:rPr>
          <w:rFonts w:ascii="Arial" w:eastAsia="Times New Roman" w:hAnsi="Arial" w:cs="Arial"/>
          <w:sz w:val="24"/>
          <w:szCs w:val="24"/>
          <w:lang w:eastAsia="ru-RU"/>
        </w:rPr>
        <w:t>б) выдача дубликата уведомления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соответствии, в котором указаны дата и номер;</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13" w:name="P88"/>
      <w:bookmarkEnd w:id="13"/>
      <w:r w:rsidRPr="00872F8C">
        <w:rPr>
          <w:rFonts w:ascii="Arial" w:eastAsia="Times New Roman" w:hAnsi="Arial" w:cs="Arial"/>
          <w:sz w:val="24"/>
          <w:szCs w:val="24"/>
          <w:lang w:eastAsia="ru-RU"/>
        </w:rPr>
        <w:t>в) исправление допущенных опечаток и ошибок в уведомлении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уведомление о соответствии с исправленными опечатками и ошибками, в котором указаны дата и номер уведомления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2.4. 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N 591/пр.</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2.5. Фиксирование факта получения заявителем результата предоставления Муниципальной услуги осуществляется в государственной информационной системе «Платформа государственных сервисов».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2.6. Результат предоставления услуги, указанный в пункте 2.3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Администрации, в личный кабинет на Едином портале, региональном портале, в случае, если такой способ указан в уведомлении об </w:t>
      </w:r>
      <w:r w:rsidRPr="00872F8C">
        <w:rPr>
          <w:rFonts w:ascii="Arial" w:eastAsia="Times New Roman" w:hAnsi="Arial" w:cs="Arial"/>
          <w:sz w:val="24"/>
          <w:szCs w:val="24"/>
          <w:lang w:eastAsia="ru-RU"/>
        </w:rPr>
        <w:lastRenderedPageBreak/>
        <w:t>окончании строительства, заявлении о выдаче дубликата уведомления о соответствии (далее соответственно - заявление о выдаче дубликата, дубликат), заявлении об исправлении допущенных опечаток и ошибок в уведомлении о соответствии (далее - заявление об исправлении допущенных опечаток и ошибок);</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Состав реквизитов документа, содержащего решение о предоставлении муниципальной услуги: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регистрационный номер;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дата регистрации: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14" w:name="_Toc134019858"/>
      <w:r w:rsidRPr="00872F8C">
        <w:rPr>
          <w:rFonts w:ascii="Arial" w:eastAsia="Times New Roman" w:hAnsi="Arial" w:cs="Arial"/>
          <w:bCs/>
          <w:iCs/>
          <w:sz w:val="24"/>
          <w:szCs w:val="24"/>
          <w:lang w:eastAsia="ru-RU"/>
        </w:rPr>
        <w:t>Срок предоставления Муниципальной услуги</w:t>
      </w:r>
      <w:bookmarkEnd w:id="14"/>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15" w:name="P98"/>
      <w:bookmarkEnd w:id="15"/>
      <w:r w:rsidRPr="00872F8C">
        <w:rPr>
          <w:rFonts w:ascii="Arial" w:eastAsia="Times New Roman" w:hAnsi="Arial" w:cs="Arial"/>
          <w:sz w:val="24"/>
          <w:szCs w:val="24"/>
          <w:lang w:eastAsia="ru-RU"/>
        </w:rPr>
        <w:t>2.7. Срок предоставления Муниципальной услуги составляет 7 рабочих дней со дня поступления уведомления об окончании строительства, представленного способами, указанными в пункте 2.11 Административного регламента, в Администрацию.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16" w:name="_Toc134019859"/>
      <w:r w:rsidRPr="00872F8C">
        <w:rPr>
          <w:rFonts w:ascii="Arial" w:eastAsia="Times New Roman" w:hAnsi="Arial" w:cs="Arial"/>
          <w:bCs/>
          <w:iCs/>
          <w:sz w:val="24"/>
          <w:szCs w:val="24"/>
          <w:lang w:eastAsia="ru-RU"/>
        </w:rPr>
        <w:t>Правовые основания для предоставления Муниципальной услуги</w:t>
      </w:r>
      <w:bookmarkEnd w:id="16"/>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Гражданским кодексом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Градостроительным кодексом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Земельным кодексом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Федеральным законом от 06.10.2003 N 131-ФЗ «Об общих принципах организации местного самоуправления в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Федеральным законом от 29.12.2004 N 191-ФЗ «О введении в действие Градостроительного кодекса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Федеральным законом от 27.07.2010 N 210-ФЗ «Об организации предоставления государственных и муниципальных услуг»;</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приказом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 реконструкции объекта индивидуального жилищного строительства или садового дома»;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Уставом Репьёвского муниципального района Воронежской области, принятым решением Совета народных депутатов Репьевского муниципального района Воронежской области от 29.11.2011 № 201;</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Правилами землепользования и застройки Бутырского сельского поселения Репьёвского муниципального района Воронежской области, утвержденными </w:t>
      </w:r>
      <w:r w:rsidRPr="00872F8C">
        <w:rPr>
          <w:rFonts w:ascii="Arial" w:eastAsia="Times New Roman" w:hAnsi="Arial" w:cs="Arial"/>
          <w:sz w:val="24"/>
          <w:szCs w:val="24"/>
          <w:lang w:eastAsia="ru-RU"/>
        </w:rPr>
        <w:lastRenderedPageBreak/>
        <w:t>приказом департамента архитектуры и градостроительства Воронежской области от «27» июля 2021г. № 45-01-04/842;</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Истобинского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«16» марта 2021г. № 45-01-04/273;</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Колбинского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«10» ноября 2021г. № 45-01-04/1223;</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Краснолипьевского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«09» марта 2021г. № 45-01-04/189;</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Новосолдатского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«16» апреля 2021г. № 45-01-04/445;</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Осадчевского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«14» октября 2021г. № 45-01-04/1131;</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Платавского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«14» октября 2021г. № 45-01-04/1140;</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Репьёвского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«30» июня 2023г. № 45-01-04/583;</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Россошанского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«13» марта 2023г. № 45-01-04/167;</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Россошкинского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«23» марта 2022г. № 45-01-04/226;</w:t>
      </w:r>
    </w:p>
    <w:p w:rsidR="00872F8C" w:rsidRPr="00872F8C" w:rsidRDefault="00872F8C" w:rsidP="00872F8C">
      <w:pPr>
        <w:tabs>
          <w:tab w:val="left" w:pos="1341"/>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Правилами землепользования и застройки Скорицкого сельского поселения Репьёвского муниципального района Воронежской области, утвержденными приказом департамента архитектуры и градостроительства Воронежской области от «30» июля 2021г. № 45-01-04/884;</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иными нормативными актами Российской Федерации, Воронежской области, регламентирующими правоотношения в сфере выдачи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17" w:name="_Toc134019860"/>
      <w:r w:rsidRPr="00872F8C">
        <w:rPr>
          <w:rFonts w:ascii="Arial" w:eastAsia="Times New Roman" w:hAnsi="Arial" w:cs="Arial"/>
          <w:bCs/>
          <w:iCs/>
          <w:sz w:val="24"/>
          <w:szCs w:val="24"/>
          <w:lang w:eastAsia="ru-RU"/>
        </w:rPr>
        <w:t>Исчерпывающий перечень документов, необходимых для предоставления Муниципальной услуги</w:t>
      </w:r>
      <w:bookmarkEnd w:id="17"/>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18" w:name="P119"/>
      <w:bookmarkEnd w:id="18"/>
      <w:r w:rsidRPr="00872F8C">
        <w:rPr>
          <w:rFonts w:ascii="Arial" w:eastAsia="Times New Roman" w:hAnsi="Arial" w:cs="Arial"/>
          <w:sz w:val="24"/>
          <w:szCs w:val="24"/>
          <w:lang w:eastAsia="ru-RU"/>
        </w:rPr>
        <w:lastRenderedPageBreak/>
        <w:t>2.9.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а) уведомление об окончании строительства. В случае их представления в электронной форме посредством Единого портала, регионального портала в соответствии с подпунктом «а» пункта 2.11 Административного регламента указанные уведомление, заявления заполняются путем внесения соответствующих сведений в интерактивную форму на Едином портале, региональном портале с представлением (в случае направления уведомления об окончании строительства) схематичного изображения построенного или реконструированного объекта капитального строительства на земельном участке;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19" w:name="P121"/>
      <w:bookmarkEnd w:id="19"/>
      <w:r w:rsidRPr="00872F8C">
        <w:rPr>
          <w:rFonts w:ascii="Arial" w:eastAsia="Times New Roman" w:hAnsi="Arial" w:cs="Arial"/>
          <w:sz w:val="24"/>
          <w:szCs w:val="24"/>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заявления об исправлении допущенных опечаток и ошибок, заявления о выдаче дубликата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2.11 Административного регламента направление указанного документа не требуется;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0" w:name="P122"/>
      <w:bookmarkEnd w:id="20"/>
      <w:r w:rsidRPr="00872F8C">
        <w:rPr>
          <w:rFonts w:ascii="Arial" w:eastAsia="Times New Roman" w:hAnsi="Arial" w:cs="Arial"/>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2.11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 технический план объекта индивидуального жилищного строительства или садового дома;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1" w:name="P125"/>
      <w:bookmarkEnd w:id="21"/>
      <w:r w:rsidRPr="00872F8C">
        <w:rPr>
          <w:rFonts w:ascii="Arial" w:eastAsia="Times New Roman" w:hAnsi="Arial" w:cs="Arial"/>
          <w:sz w:val="24"/>
          <w:szCs w:val="24"/>
          <w:lang w:eastAsia="ru-RU"/>
        </w:rPr>
        <w:t>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В случае обращения за выдачей дубликата уведомления, об исправлении допущенных опечаток и (или) ошибок заявитель подает соответствующее заявление и документы, предусмотренные пп. «б», «в» настоящего пункта. Заявитель вправе приложить к заявлению документы, подтверждающие допущенную опечатку и (или) ошибку.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2.9.1. Сведения, позволяющие идентифицировать заявителя, содержатся в документе, предусмотренном подпунктом «б»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Сведения, позволяющие идентифицировать представителя, содержатся в документах, предусмотренных подпунктами «б», «в»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2" w:name="P129"/>
      <w:bookmarkEnd w:id="22"/>
      <w:r w:rsidRPr="00872F8C">
        <w:rPr>
          <w:rFonts w:ascii="Arial" w:eastAsia="Times New Roman" w:hAnsi="Arial" w:cs="Arial"/>
          <w:sz w:val="24"/>
          <w:szCs w:val="24"/>
          <w:lang w:eastAsia="ru-RU"/>
        </w:rPr>
        <w:t xml:space="preserve">2.10. Исчерпывающий перечень необходимых для предоставления Муниципальной услуги документов (их копий или сведений, содержащихся в них), которые заявитель вправе представить самостоятельно.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Администрация запрашивает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3" w:name="P130"/>
      <w:bookmarkEnd w:id="23"/>
      <w:r w:rsidRPr="00872F8C">
        <w:rPr>
          <w:rFonts w:ascii="Arial" w:eastAsia="Times New Roman" w:hAnsi="Arial" w:cs="Arial"/>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4" w:name="P131"/>
      <w:bookmarkEnd w:id="24"/>
      <w:r w:rsidRPr="00872F8C">
        <w:rPr>
          <w:rFonts w:ascii="Arial" w:eastAsia="Times New Roman" w:hAnsi="Arial" w:cs="Arial"/>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5" w:name="P132"/>
      <w:bookmarkEnd w:id="25"/>
      <w:r w:rsidRPr="00872F8C">
        <w:rPr>
          <w:rFonts w:ascii="Arial" w:eastAsia="Times New Roman" w:hAnsi="Arial" w:cs="Arial"/>
          <w:sz w:val="24"/>
          <w:szCs w:val="24"/>
          <w:lang w:eastAsia="ru-RU"/>
        </w:rPr>
        <w:t>2.11. Заявитель или его представитель представляет в Администрация уведомление об окончании строительства по форме, утвержденной приказом Министерства строительства и жилищно-коммунального хозяйства Российской Федерации от 19.09.2018 N 591/пр, а также прилагаемые к нему документы, указанные в подпунктах «б» - «ж» пункта 2.9 Административного регламента, одним из следующих способов: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6" w:name="P133"/>
      <w:bookmarkEnd w:id="26"/>
      <w:r w:rsidRPr="00872F8C">
        <w:rPr>
          <w:rFonts w:ascii="Arial" w:eastAsia="Times New Roman" w:hAnsi="Arial" w:cs="Arial"/>
          <w:sz w:val="24"/>
          <w:szCs w:val="24"/>
          <w:lang w:eastAsia="ru-RU"/>
        </w:rPr>
        <w:t>а) в электронной форме посредством Единого портала, регионального портала.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случае направления уведомления об окончании строительства, заявления об исправлении допущенных опечаток и ошибок, заявления о выдаче дубликата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Уведомление об окончании строительства, заявление об исправлении допущенных опечаток и ошибок, заявление о выдаче дубликата направляется заявителем или его представителем вместе с прикрепленными электронными документами, указанными в пункте 2.9 настоящего Административного регламента.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Уведомление об окончании строительства, заявление об исправлении допущенных опечаток и ошибок, заявление о выдаче дубликата подписываются заявителем или его представителем, уполномоченным на подписание такого уведомления, заявлений, простой электронной подписью, либо усиленной </w:t>
      </w:r>
      <w:r w:rsidRPr="00872F8C">
        <w:rPr>
          <w:rFonts w:ascii="Arial" w:eastAsia="Times New Roman" w:hAnsi="Arial" w:cs="Arial"/>
          <w:sz w:val="24"/>
          <w:szCs w:val="24"/>
          <w:lang w:eastAsia="ru-RU"/>
        </w:rPr>
        <w:lastRenderedPageBreak/>
        <w:t>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N 63-ФЗ «Об электронной подписи» (далее - Федеральный закон N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7" w:name="P137"/>
      <w:bookmarkEnd w:id="27"/>
      <w:r w:rsidRPr="00872F8C">
        <w:rPr>
          <w:rFonts w:ascii="Arial" w:eastAsia="Times New Roman" w:hAnsi="Arial" w:cs="Arial"/>
          <w:sz w:val="24"/>
          <w:szCs w:val="24"/>
          <w:lang w:eastAsia="ru-RU"/>
        </w:rPr>
        <w:t>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Репьёвского муниципального района Воронежской области, заключенным в соответствии с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72F8C" w:rsidRPr="00872F8C" w:rsidRDefault="00872F8C" w:rsidP="00872F8C">
      <w:pPr>
        <w:adjustRightInd w:val="0"/>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28" w:name="_Toc134019861"/>
      <w:r w:rsidRPr="00872F8C">
        <w:rPr>
          <w:rFonts w:ascii="Arial" w:eastAsia="Times New Roman" w:hAnsi="Arial" w:cs="Arial"/>
          <w:bCs/>
          <w:iCs/>
          <w:sz w:val="24"/>
          <w:szCs w:val="24"/>
          <w:lang w:eastAsia="ru-RU"/>
        </w:rPr>
        <w:t>Исчерпывающий перечень оснований для отказа в приеме документов, необходимых для предоставления Муниципальной услуги</w:t>
      </w:r>
      <w:bookmarkEnd w:id="28"/>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29" w:name="P143"/>
      <w:bookmarkEnd w:id="29"/>
      <w:r w:rsidRPr="00872F8C">
        <w:rPr>
          <w:rFonts w:ascii="Arial" w:eastAsia="Times New Roman" w:hAnsi="Arial" w:cs="Arial"/>
          <w:sz w:val="24"/>
          <w:szCs w:val="24"/>
          <w:lang w:eastAsia="ru-RU"/>
        </w:rPr>
        <w:t>2.12. Исчерпывающий перечень оснований для отказа в приеме документов, указанных в пункте 2.9 Административного регламента, в том числе представленных в электронной форме: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0" w:name="P144"/>
      <w:bookmarkEnd w:id="30"/>
      <w:r w:rsidRPr="00872F8C">
        <w:rPr>
          <w:rFonts w:ascii="Arial" w:eastAsia="Times New Roman" w:hAnsi="Arial" w:cs="Arial"/>
          <w:sz w:val="24"/>
          <w:szCs w:val="24"/>
          <w:lang w:eastAsia="ru-RU"/>
        </w:rPr>
        <w:lastRenderedPageBreak/>
        <w:t>а) уведомление об окончании строительства представлено в орган местного самоуправления, в полномочия которого не входит предоставление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1" w:name="P145"/>
      <w:bookmarkEnd w:id="31"/>
      <w:r w:rsidRPr="00872F8C">
        <w:rPr>
          <w:rFonts w:ascii="Arial" w:eastAsia="Times New Roman" w:hAnsi="Arial" w:cs="Arial"/>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2" w:name="P146"/>
      <w:bookmarkEnd w:id="32"/>
      <w:r w:rsidRPr="00872F8C">
        <w:rPr>
          <w:rFonts w:ascii="Arial" w:eastAsia="Times New Roman" w:hAnsi="Arial" w:cs="Arial"/>
          <w:sz w:val="24"/>
          <w:szCs w:val="24"/>
          <w:lang w:eastAsia="ru-RU"/>
        </w:rPr>
        <w:t>в) представленные документы содержат подчистки и исправления текста;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3" w:name="P147"/>
      <w:bookmarkEnd w:id="33"/>
      <w:r w:rsidRPr="00872F8C">
        <w:rPr>
          <w:rFonts w:ascii="Arial" w:eastAsia="Times New Roman" w:hAnsi="Arial" w:cs="Arial"/>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4" w:name="P148"/>
      <w:bookmarkEnd w:id="34"/>
      <w:r w:rsidRPr="00872F8C">
        <w:rPr>
          <w:rFonts w:ascii="Arial" w:eastAsia="Times New Roman" w:hAnsi="Arial" w:cs="Arial"/>
          <w:sz w:val="24"/>
          <w:szCs w:val="24"/>
          <w:lang w:eastAsia="ru-RU"/>
        </w:rPr>
        <w:t>д) выявлено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электронной форме.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2.13. Решение об отказе в приеме документов, указанных в пункте 2.9 Административного регламента, оформляется по форме согласно приложению 2 к Административному регламенту.</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2.14. Решение об отказе в приеме документов, указанных в пункте 2.9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Администрацию.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2.15. Отказ в приеме документов, указанных в пункте 2.9 Административного регламента, не препятствует повторному обращению заявителя в Администрацию за получением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5" w:name="P152"/>
      <w:bookmarkEnd w:id="35"/>
      <w:r w:rsidRPr="00872F8C">
        <w:rPr>
          <w:rFonts w:ascii="Arial" w:eastAsia="Times New Roman" w:hAnsi="Arial" w:cs="Arial"/>
          <w:sz w:val="24"/>
          <w:szCs w:val="24"/>
          <w:lang w:eastAsia="ru-RU"/>
        </w:rPr>
        <w:t>2.16. Уведомление об окончании строительства считается ненаправленным, а Администрация в течение 3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форме согласно приложению 3 к Административному регламенту с указанием причин возврата в следующих случаях:</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а) в уведомлении об окончании строительства отсутствуют сведения, предусмотренные абзацем 1 части 16 статьи 55 Градостроительного кодекса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б) отсутствуют документы, прилагаемые к уведомлению об окончании строительства, предусмотренные подпунктами «б» - «е» пункта 2.9 настоящего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уведомление об окончании строительства поступило после истечения 10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В этом случае уведомление об окончании строительства считается ненаправленным.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36" w:name="_Toc134019862"/>
      <w:r w:rsidRPr="00872F8C">
        <w:rPr>
          <w:rFonts w:ascii="Arial" w:eastAsia="Times New Roman" w:hAnsi="Arial" w:cs="Arial"/>
          <w:bCs/>
          <w:iCs/>
          <w:sz w:val="24"/>
          <w:szCs w:val="24"/>
          <w:lang w:eastAsia="ru-RU"/>
        </w:rPr>
        <w:t>Исчерпывающий перечень оснований для приостановления или отказа в предоставлении Муниципальной услуги</w:t>
      </w:r>
      <w:bookmarkEnd w:id="36"/>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2.17. Основания для приостановления предоставления Муниципальной услуги отсутствуют.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Исчерпывающие перечни оснований для направления заявителю решения об отказе в предоставлении Муниципальной услуги в форме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оснований для отказа в исправлении допущенных опечаток и ошибок в уведомлении о соответствии, оснований для отказа в выдаче дубликата уведомления о соответствии указаны в пунктах 2.17.1 - 2.17.3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7" w:name="P163"/>
      <w:bookmarkEnd w:id="37"/>
      <w:r w:rsidRPr="00872F8C">
        <w:rPr>
          <w:rFonts w:ascii="Arial" w:eastAsia="Times New Roman" w:hAnsi="Arial" w:cs="Arial"/>
          <w:sz w:val="24"/>
          <w:szCs w:val="24"/>
          <w:lang w:eastAsia="ru-RU"/>
        </w:rPr>
        <w:t>2.17.1. Исчерпывающий перечень оснований для направления заявителю решения об отказе в предоставлении Муниципальной услуги в форме уведомления о несоответствии: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2.17.2. Исчерпывающий перечень оснований для отказа в исправлении допущенных опечаток и ошибок в уведомлении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8" w:name="P168"/>
      <w:bookmarkEnd w:id="38"/>
      <w:r w:rsidRPr="00872F8C">
        <w:rPr>
          <w:rFonts w:ascii="Arial" w:eastAsia="Times New Roman" w:hAnsi="Arial" w:cs="Arial"/>
          <w:sz w:val="24"/>
          <w:szCs w:val="24"/>
          <w:lang w:eastAsia="ru-RU"/>
        </w:rPr>
        <w:t>а) несоответствие заявителя кругу лиц, указанных в пункте 1.2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39" w:name="P169"/>
      <w:bookmarkEnd w:id="39"/>
      <w:r w:rsidRPr="00872F8C">
        <w:rPr>
          <w:rFonts w:ascii="Arial" w:eastAsia="Times New Roman" w:hAnsi="Arial" w:cs="Arial"/>
          <w:sz w:val="24"/>
          <w:szCs w:val="24"/>
          <w:lang w:eastAsia="ru-RU"/>
        </w:rPr>
        <w:t>б) отсутствие опечаток и ошибок в уведомлении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40" w:name="P170"/>
      <w:bookmarkEnd w:id="40"/>
      <w:r w:rsidRPr="00872F8C">
        <w:rPr>
          <w:rFonts w:ascii="Arial" w:eastAsia="Times New Roman" w:hAnsi="Arial" w:cs="Arial"/>
          <w:sz w:val="24"/>
          <w:szCs w:val="24"/>
          <w:lang w:eastAsia="ru-RU"/>
        </w:rPr>
        <w:t>2.17.3. Исчерпывающий перечень оснований для отказа в выдаче дубликата уведомления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несоответствие заявителя кругу лиц, указанных в пункте 1.2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41" w:name="_Toc134019863"/>
      <w:r w:rsidRPr="00872F8C">
        <w:rPr>
          <w:rFonts w:ascii="Arial" w:eastAsia="Times New Roman" w:hAnsi="Arial" w:cs="Arial"/>
          <w:bCs/>
          <w:iCs/>
          <w:sz w:val="24"/>
          <w:szCs w:val="24"/>
          <w:lang w:eastAsia="ru-RU"/>
        </w:rPr>
        <w:t>Размер платы, взимаемой с заявителя при предоставлении Муниципальной услуги, и способы ее взимания</w:t>
      </w:r>
      <w:bookmarkEnd w:id="41"/>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2.18. Предоставление Муниципальной услуги осуществляется бесплатно.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bCs/>
          <w:sz w:val="24"/>
          <w:szCs w:val="24"/>
          <w:lang w:eastAsia="ru-RU"/>
        </w:rPr>
        <w:t xml:space="preserve">В случае внесения изменений в выданный по результатам предоставления муниципальной услуги документ, направленных                           на исправление </w:t>
      </w:r>
      <w:r w:rsidRPr="00872F8C">
        <w:rPr>
          <w:rFonts w:ascii="Arial" w:eastAsia="Times New Roman" w:hAnsi="Arial" w:cs="Arial"/>
          <w:bCs/>
          <w:sz w:val="24"/>
          <w:szCs w:val="24"/>
          <w:lang w:eastAsia="ru-RU"/>
        </w:rPr>
        <w:lastRenderedPageBreak/>
        <w:t>опечаток и ошибок, допущенных по вине Администрации            и (или) должностного лица Администрации, многофункционального центра            и (или) работника многофункционального центра, плата с заявителя                      не взимается.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42" w:name="_Toc134019864"/>
      <w:r w:rsidRPr="00872F8C">
        <w:rPr>
          <w:rFonts w:ascii="Arial" w:eastAsia="Times New Roman" w:hAnsi="Arial" w:cs="Arial"/>
          <w:bCs/>
          <w:i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42"/>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услуги в Администрации или многофункциональном центре составляет не более 15 минут.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43" w:name="_Toc133243633"/>
      <w:r w:rsidRPr="00872F8C">
        <w:rPr>
          <w:rFonts w:ascii="Arial" w:eastAsia="Times New Roman" w:hAnsi="Arial" w:cs="Arial"/>
          <w:bCs/>
          <w:iCs/>
          <w:sz w:val="24"/>
          <w:szCs w:val="24"/>
          <w:lang w:eastAsia="ru-RU"/>
        </w:rPr>
        <w:t>Срок регистрации запроса заявителя о предоставлении Муниципальной услуги</w:t>
      </w:r>
      <w:bookmarkEnd w:id="43"/>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44" w:name="P187"/>
      <w:bookmarkEnd w:id="44"/>
      <w:r w:rsidRPr="00872F8C">
        <w:rPr>
          <w:rFonts w:ascii="Arial" w:eastAsia="Times New Roman" w:hAnsi="Arial" w:cs="Arial"/>
          <w:sz w:val="24"/>
          <w:szCs w:val="24"/>
          <w:lang w:eastAsia="ru-RU"/>
        </w:rPr>
        <w:t>2.20. Регистрация уведомления об окончании строительства, заявления об исправлении допущенных опечаток и ошибок, заявления о выдаче дубликата, представленных заявителем указанными в пункте 2.11 Административного регламента способами в Администрация, осуществляется в течение 1 рабочего дня.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случае представления уведомления об окончании строительства, заявления об исправлении допущенных опечаток и ошибок, заявления о выдаче дубликата в электронной форме посредством Единого портала, регионального портала вне рабочего времени Администрации либо в выходной, нерабочий, праздничный день днем поступления уведомления об окончании строительства,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уведомления, заявления.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Уведомление об окончании строительства, заявление об исправлении допущенных опечаток и ошибок, заявление о выдаче дубликата считается поступившим в Администрацию со дня его регистрации.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45" w:name="_Toc134019866"/>
      <w:r w:rsidRPr="00872F8C">
        <w:rPr>
          <w:rFonts w:ascii="Arial" w:eastAsia="Times New Roman" w:hAnsi="Arial" w:cs="Arial"/>
          <w:bCs/>
          <w:iCs/>
          <w:sz w:val="24"/>
          <w:szCs w:val="24"/>
          <w:lang w:eastAsia="ru-RU"/>
        </w:rPr>
        <w:t>Требования к помещениям, в которых предоставляется Муниципальная услуга</w:t>
      </w:r>
      <w:bookmarkEnd w:id="45"/>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2.21. Местоположение административных зданий, в которых осуществляется прием заявлений о предоставлении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 xml:space="preserve">В целях обеспечения беспрепятственного доступа заявителей, в том числе </w:t>
      </w:r>
      <w:r w:rsidRPr="00872F8C">
        <w:rPr>
          <w:rFonts w:ascii="Arial" w:eastAsia="Courier New" w:hAnsi="Arial" w:cs="Arial"/>
          <w:sz w:val="24"/>
          <w:szCs w:val="24"/>
          <w:lang w:eastAsia="ru-RU" w:bidi="ru-RU"/>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Центральный вход в здание Администрации должен быть оборудован информационной табличкой (вывеской), содержащей информацию:</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наименование;</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местонахождение и юридический адрес;</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режим работы;</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график приема;</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номера телефонов для справок.</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Помещения, в которых предоставляется Муниципальная услуга, оснащаются:</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противопожарной системой и средствами пожаротушения;</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системой оповещения о возникновении чрезвычайной ситуации;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средствами оказания первой медицинской помощи;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туалетными комнатами для посетителей.</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Места приема заявителей оборудуются информационными табличками (вывесками) с указанием:</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номера кабинета и наименования отдела;</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фамилии, имени и отчества (последнее - при наличии), должности ответственного лица за прием документов;</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графика приема заявителей.</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46" w:name="_Toc134019867"/>
      <w:r w:rsidRPr="00872F8C">
        <w:rPr>
          <w:rFonts w:ascii="Arial" w:eastAsia="Times New Roman" w:hAnsi="Arial" w:cs="Arial"/>
          <w:bCs/>
          <w:iCs/>
          <w:sz w:val="24"/>
          <w:szCs w:val="24"/>
          <w:lang w:eastAsia="ru-RU"/>
        </w:rPr>
        <w:t>Показатели качества и доступности Муниципальной услуги</w:t>
      </w:r>
      <w:bookmarkEnd w:id="46"/>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2.22. Основными показателями доступности предоставления Муниципальной услуги являются:</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lastRenderedPageBreak/>
        <w:t>возможность получения заявителем уведомлений о предоставлении услуги с помощью Единого портала, регионального портала;</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2.23. Основными показателями качества предоставления Муниципальной услуги являются:</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отсутствие обоснованных жалоб на действия (бездействие) сотрудников Администрации, многофункционального центра, привлекаемых организаций и их некорректное (невнимательное) отношение к заявителям;</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отсутствие нарушений установленных сроков в процессе предоставления Муниципальной услуги;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отсутствие заявлений об оспаривании решений, действий (бездействия) Администрации, многофункционального центра, привлекаемых организаций, должностных лиц,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47" w:name="_Toc133243632"/>
      <w:bookmarkStart w:id="48" w:name="_Toc134019868"/>
      <w:r w:rsidRPr="00872F8C">
        <w:rPr>
          <w:rFonts w:ascii="Arial" w:eastAsia="Times New Roman" w:hAnsi="Arial" w:cs="Arial"/>
          <w:bCs/>
          <w:iCs/>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47"/>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2.24.</w:t>
      </w:r>
      <w:r w:rsidRPr="00872F8C">
        <w:rPr>
          <w:rFonts w:ascii="Arial" w:eastAsia="Times New Roman" w:hAnsi="Arial" w:cs="Arial"/>
          <w:sz w:val="24"/>
          <w:szCs w:val="24"/>
          <w:lang w:eastAsia="ru-RU"/>
        </w:rPr>
        <w:tab/>
        <w:t>Услуга, которая является необходимой и обязательной для предоставления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подготовка и выдача технического плана, изготовленного в соответствии с Федеральным законом от 13.07.2015 № 218-ФЗ «О государственной регистрации недвижимости».</w:t>
      </w:r>
    </w:p>
    <w:p w:rsidR="00872F8C" w:rsidRPr="00872F8C" w:rsidRDefault="00872F8C" w:rsidP="00872F8C">
      <w:pPr>
        <w:widowControl w:val="0"/>
        <w:spacing w:after="0" w:line="240" w:lineRule="auto"/>
        <w:ind w:firstLine="567"/>
        <w:jc w:val="both"/>
        <w:rPr>
          <w:rFonts w:ascii="Arial" w:eastAsia="Courier New" w:hAnsi="Arial" w:cs="Arial"/>
          <w:sz w:val="24"/>
          <w:szCs w:val="24"/>
          <w:lang w:eastAsia="ru-RU" w:bidi="ru-RU"/>
        </w:rPr>
      </w:pPr>
      <w:r w:rsidRPr="00872F8C">
        <w:rPr>
          <w:rFonts w:ascii="Arial" w:eastAsia="Courier New" w:hAnsi="Arial" w:cs="Arial"/>
          <w:sz w:val="24"/>
          <w:szCs w:val="24"/>
          <w:lang w:eastAsia="ru-RU" w:bidi="ru-RU"/>
        </w:rPr>
        <w:t>2.25. Заявитель или его представитель авторизуются на Едином портале, региональном портале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872F8C" w:rsidRPr="00872F8C" w:rsidRDefault="00872F8C" w:rsidP="00872F8C">
      <w:pPr>
        <w:tabs>
          <w:tab w:val="left" w:pos="1431"/>
        </w:tabs>
        <w:spacing w:after="0" w:line="240" w:lineRule="auto"/>
        <w:ind w:firstLine="567"/>
        <w:jc w:val="both"/>
        <w:rPr>
          <w:rFonts w:ascii="Arial" w:hAnsi="Arial" w:cs="Arial"/>
          <w:spacing w:val="7"/>
          <w:sz w:val="24"/>
        </w:rPr>
      </w:pPr>
      <w:r w:rsidRPr="00872F8C">
        <w:rPr>
          <w:rFonts w:ascii="Arial" w:hAnsi="Arial" w:cs="Arial"/>
          <w:spacing w:val="7"/>
          <w:sz w:val="24"/>
        </w:rPr>
        <w:t>2.26.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872F8C" w:rsidRPr="00872F8C" w:rsidRDefault="00872F8C" w:rsidP="00872F8C">
      <w:pPr>
        <w:tabs>
          <w:tab w:val="left" w:pos="1431"/>
        </w:tabs>
        <w:spacing w:after="0" w:line="240" w:lineRule="auto"/>
        <w:ind w:firstLine="567"/>
        <w:jc w:val="both"/>
        <w:rPr>
          <w:rFonts w:ascii="Arial" w:hAnsi="Arial" w:cs="Arial"/>
          <w:spacing w:val="7"/>
          <w:sz w:val="24"/>
        </w:rPr>
      </w:pPr>
      <w:r w:rsidRPr="00872F8C">
        <w:rPr>
          <w:rFonts w:ascii="Arial" w:hAnsi="Arial" w:cs="Arial"/>
          <w:spacing w:val="7"/>
          <w:sz w:val="24"/>
        </w:rPr>
        <w:t>2.27.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872F8C" w:rsidRPr="00872F8C" w:rsidRDefault="00872F8C" w:rsidP="00872F8C">
      <w:pPr>
        <w:tabs>
          <w:tab w:val="left" w:pos="1443"/>
        </w:tabs>
        <w:spacing w:after="0" w:line="240" w:lineRule="auto"/>
        <w:ind w:firstLine="567"/>
        <w:jc w:val="both"/>
        <w:rPr>
          <w:rFonts w:ascii="Arial" w:hAnsi="Arial" w:cs="Arial"/>
          <w:spacing w:val="7"/>
          <w:sz w:val="24"/>
        </w:rPr>
      </w:pPr>
      <w:r w:rsidRPr="00872F8C">
        <w:rPr>
          <w:rFonts w:ascii="Arial" w:hAnsi="Arial" w:cs="Arial"/>
          <w:spacing w:val="7"/>
          <w:sz w:val="24"/>
        </w:rPr>
        <w:t xml:space="preserve">2.28. Результаты предоставления Муниципальной услуги направляются Заявителю, его представителю в личный кабинет на Едином портале, региональном портале в форме электронного документа, подписанного </w:t>
      </w:r>
      <w:r w:rsidRPr="00872F8C">
        <w:rPr>
          <w:rFonts w:ascii="Arial" w:hAnsi="Arial" w:cs="Arial"/>
          <w:spacing w:val="7"/>
          <w:sz w:val="24"/>
        </w:rPr>
        <w:lastRenderedPageBreak/>
        <w:t>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на Едином портале, региональном портале). В случае направления заявления посредством Единого портала, регионального портала результат предоставления Муниципальной услуги также может быть выдан Заявителю на бумажном носителе в МФЦ в порядке, указанном в заявлении.</w:t>
      </w:r>
    </w:p>
    <w:p w:rsidR="00872F8C" w:rsidRPr="00872F8C" w:rsidRDefault="00872F8C" w:rsidP="00872F8C">
      <w:pPr>
        <w:tabs>
          <w:tab w:val="left" w:pos="1399"/>
        </w:tabs>
        <w:spacing w:after="0" w:line="240" w:lineRule="auto"/>
        <w:ind w:firstLine="567"/>
        <w:jc w:val="both"/>
        <w:rPr>
          <w:rFonts w:ascii="Arial" w:hAnsi="Arial" w:cs="Arial"/>
          <w:spacing w:val="7"/>
          <w:sz w:val="24"/>
        </w:rPr>
      </w:pPr>
      <w:r w:rsidRPr="00872F8C">
        <w:rPr>
          <w:rFonts w:ascii="Arial" w:hAnsi="Arial" w:cs="Arial"/>
          <w:spacing w:val="7"/>
          <w:sz w:val="24"/>
        </w:rPr>
        <w:t>2.29.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872F8C" w:rsidRPr="00872F8C" w:rsidRDefault="00872F8C" w:rsidP="00872F8C">
      <w:pPr>
        <w:tabs>
          <w:tab w:val="left" w:pos="1548"/>
        </w:tabs>
        <w:spacing w:after="0" w:line="240" w:lineRule="auto"/>
        <w:ind w:firstLine="567"/>
        <w:jc w:val="both"/>
        <w:rPr>
          <w:rFonts w:ascii="Arial" w:hAnsi="Arial" w:cs="Arial"/>
          <w:spacing w:val="7"/>
          <w:sz w:val="24"/>
        </w:rPr>
      </w:pPr>
      <w:r w:rsidRPr="00872F8C">
        <w:rPr>
          <w:rFonts w:ascii="Arial" w:hAnsi="Arial" w:cs="Arial"/>
          <w:spacing w:val="7"/>
          <w:sz w:val="24"/>
        </w:rPr>
        <w:t>2.30. Электронные документы представляются в следующих форматах:</w:t>
      </w:r>
    </w:p>
    <w:p w:rsidR="00872F8C" w:rsidRPr="00872F8C" w:rsidRDefault="00872F8C" w:rsidP="00872F8C">
      <w:pPr>
        <w:tabs>
          <w:tab w:val="left" w:pos="952"/>
        </w:tabs>
        <w:spacing w:after="0" w:line="240" w:lineRule="auto"/>
        <w:ind w:firstLine="567"/>
        <w:jc w:val="both"/>
        <w:rPr>
          <w:rFonts w:ascii="Arial" w:hAnsi="Arial" w:cs="Arial"/>
          <w:spacing w:val="7"/>
          <w:sz w:val="24"/>
        </w:rPr>
      </w:pPr>
      <w:r w:rsidRPr="00872F8C">
        <w:rPr>
          <w:rFonts w:ascii="Arial" w:hAnsi="Arial" w:cs="Arial"/>
          <w:spacing w:val="7"/>
          <w:sz w:val="24"/>
        </w:rPr>
        <w:t xml:space="preserve">а) </w:t>
      </w:r>
      <w:r w:rsidRPr="00872F8C">
        <w:rPr>
          <w:rFonts w:ascii="Arial" w:hAnsi="Arial" w:cs="Arial"/>
          <w:spacing w:val="7"/>
          <w:sz w:val="24"/>
          <w:lang w:val="en-US"/>
        </w:rPr>
        <w:t>xml</w:t>
      </w:r>
      <w:r w:rsidRPr="00872F8C">
        <w:rPr>
          <w:rFonts w:ascii="Arial" w:hAnsi="Arial" w:cs="Arial"/>
          <w:spacing w:val="7"/>
          <w:sz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72F8C">
        <w:rPr>
          <w:rFonts w:ascii="Arial" w:hAnsi="Arial" w:cs="Arial"/>
          <w:spacing w:val="7"/>
          <w:sz w:val="24"/>
          <w:lang w:val="en-US"/>
        </w:rPr>
        <w:t>xml</w:t>
      </w:r>
      <w:r w:rsidRPr="00872F8C">
        <w:rPr>
          <w:rFonts w:ascii="Arial" w:hAnsi="Arial" w:cs="Arial"/>
          <w:spacing w:val="7"/>
          <w:sz w:val="24"/>
        </w:rPr>
        <w:t>;</w:t>
      </w:r>
    </w:p>
    <w:p w:rsidR="00872F8C" w:rsidRPr="00872F8C" w:rsidRDefault="00872F8C" w:rsidP="00872F8C">
      <w:pPr>
        <w:tabs>
          <w:tab w:val="left" w:pos="964"/>
        </w:tabs>
        <w:spacing w:after="0" w:line="240" w:lineRule="auto"/>
        <w:ind w:firstLine="567"/>
        <w:jc w:val="both"/>
        <w:rPr>
          <w:rFonts w:ascii="Arial" w:hAnsi="Arial" w:cs="Arial"/>
          <w:spacing w:val="7"/>
          <w:sz w:val="24"/>
        </w:rPr>
      </w:pPr>
      <w:r w:rsidRPr="00872F8C">
        <w:rPr>
          <w:rFonts w:ascii="Arial" w:hAnsi="Arial" w:cs="Arial"/>
          <w:spacing w:val="7"/>
          <w:sz w:val="24"/>
        </w:rPr>
        <w:t xml:space="preserve">б) </w:t>
      </w:r>
      <w:r w:rsidRPr="00872F8C">
        <w:rPr>
          <w:rFonts w:ascii="Arial" w:hAnsi="Arial" w:cs="Arial"/>
          <w:spacing w:val="7"/>
          <w:sz w:val="24"/>
          <w:lang w:val="en-US"/>
        </w:rPr>
        <w:t>doc</w:t>
      </w:r>
      <w:r w:rsidRPr="00872F8C">
        <w:rPr>
          <w:rFonts w:ascii="Arial" w:hAnsi="Arial" w:cs="Arial"/>
          <w:spacing w:val="7"/>
          <w:sz w:val="24"/>
        </w:rPr>
        <w:t xml:space="preserve">, </w:t>
      </w:r>
      <w:r w:rsidRPr="00872F8C">
        <w:rPr>
          <w:rFonts w:ascii="Arial" w:hAnsi="Arial" w:cs="Arial"/>
          <w:spacing w:val="7"/>
          <w:sz w:val="24"/>
          <w:lang w:val="en-US"/>
        </w:rPr>
        <w:t>docx</w:t>
      </w:r>
      <w:r w:rsidRPr="00872F8C">
        <w:rPr>
          <w:rFonts w:ascii="Arial" w:hAnsi="Arial" w:cs="Arial"/>
          <w:spacing w:val="7"/>
          <w:sz w:val="24"/>
        </w:rPr>
        <w:t xml:space="preserve">, </w:t>
      </w:r>
      <w:r w:rsidRPr="00872F8C">
        <w:rPr>
          <w:rFonts w:ascii="Arial" w:hAnsi="Arial" w:cs="Arial"/>
          <w:spacing w:val="7"/>
          <w:sz w:val="24"/>
          <w:lang w:val="en-US"/>
        </w:rPr>
        <w:t>odt</w:t>
      </w:r>
      <w:r w:rsidRPr="00872F8C">
        <w:rPr>
          <w:rFonts w:ascii="Arial" w:hAnsi="Arial" w:cs="Arial"/>
          <w:spacing w:val="7"/>
          <w:sz w:val="24"/>
        </w:rPr>
        <w:t xml:space="preserve"> - для документов с текстовым содержанием, не включающим формулы;</w:t>
      </w:r>
    </w:p>
    <w:p w:rsidR="00872F8C" w:rsidRPr="00872F8C" w:rsidRDefault="00872F8C" w:rsidP="00872F8C">
      <w:pPr>
        <w:tabs>
          <w:tab w:val="left" w:pos="958"/>
        </w:tabs>
        <w:spacing w:after="0" w:line="240" w:lineRule="auto"/>
        <w:ind w:firstLine="567"/>
        <w:jc w:val="both"/>
        <w:rPr>
          <w:rFonts w:ascii="Arial" w:hAnsi="Arial" w:cs="Arial"/>
          <w:spacing w:val="7"/>
          <w:sz w:val="24"/>
        </w:rPr>
      </w:pPr>
      <w:r w:rsidRPr="00872F8C">
        <w:rPr>
          <w:rFonts w:ascii="Arial" w:hAnsi="Arial" w:cs="Arial"/>
          <w:spacing w:val="7"/>
          <w:sz w:val="24"/>
        </w:rPr>
        <w:t xml:space="preserve">в) </w:t>
      </w:r>
      <w:r w:rsidRPr="00872F8C">
        <w:rPr>
          <w:rFonts w:ascii="Arial" w:hAnsi="Arial" w:cs="Arial"/>
          <w:spacing w:val="7"/>
          <w:sz w:val="24"/>
          <w:lang w:val="en-US"/>
        </w:rPr>
        <w:t>pdf</w:t>
      </w:r>
      <w:r w:rsidRPr="00872F8C">
        <w:rPr>
          <w:rFonts w:ascii="Arial" w:hAnsi="Arial" w:cs="Arial"/>
          <w:spacing w:val="7"/>
          <w:sz w:val="24"/>
        </w:rPr>
        <w:t xml:space="preserve">, </w:t>
      </w:r>
      <w:r w:rsidRPr="00872F8C">
        <w:rPr>
          <w:rFonts w:ascii="Arial" w:hAnsi="Arial" w:cs="Arial"/>
          <w:spacing w:val="7"/>
          <w:sz w:val="24"/>
          <w:lang w:val="en-US"/>
        </w:rPr>
        <w:t>jpg</w:t>
      </w:r>
      <w:r w:rsidRPr="00872F8C">
        <w:rPr>
          <w:rFonts w:ascii="Arial" w:hAnsi="Arial" w:cs="Arial"/>
          <w:spacing w:val="7"/>
          <w:sz w:val="24"/>
        </w:rPr>
        <w:t xml:space="preserve">, </w:t>
      </w:r>
      <w:r w:rsidRPr="00872F8C">
        <w:rPr>
          <w:rFonts w:ascii="Arial" w:hAnsi="Arial" w:cs="Arial"/>
          <w:spacing w:val="7"/>
          <w:sz w:val="24"/>
          <w:lang w:val="en-US"/>
        </w:rPr>
        <w:t>jpeg</w:t>
      </w:r>
      <w:r w:rsidRPr="00872F8C">
        <w:rPr>
          <w:rFonts w:ascii="Arial" w:hAnsi="Arial" w:cs="Arial"/>
          <w:spacing w:val="7"/>
          <w:sz w:val="24"/>
        </w:rPr>
        <w:t xml:space="preserve">, </w:t>
      </w:r>
      <w:r w:rsidRPr="00872F8C">
        <w:rPr>
          <w:rFonts w:ascii="Arial" w:hAnsi="Arial" w:cs="Arial"/>
          <w:spacing w:val="7"/>
          <w:sz w:val="24"/>
          <w:lang w:val="en-US"/>
        </w:rPr>
        <w:t>png</w:t>
      </w:r>
      <w:r w:rsidRPr="00872F8C">
        <w:rPr>
          <w:rFonts w:ascii="Arial" w:hAnsi="Arial" w:cs="Arial"/>
          <w:spacing w:val="7"/>
          <w:sz w:val="24"/>
        </w:rPr>
        <w:t xml:space="preserve">, </w:t>
      </w:r>
      <w:r w:rsidRPr="00872F8C">
        <w:rPr>
          <w:rFonts w:ascii="Arial" w:hAnsi="Arial" w:cs="Arial"/>
          <w:spacing w:val="7"/>
          <w:sz w:val="24"/>
          <w:lang w:val="en-US"/>
        </w:rPr>
        <w:t>bmp</w:t>
      </w:r>
      <w:r w:rsidRPr="00872F8C">
        <w:rPr>
          <w:rFonts w:ascii="Arial" w:hAnsi="Arial" w:cs="Arial"/>
          <w:spacing w:val="7"/>
          <w:sz w:val="24"/>
        </w:rPr>
        <w:t xml:space="preserve">, </w:t>
      </w:r>
      <w:r w:rsidRPr="00872F8C">
        <w:rPr>
          <w:rFonts w:ascii="Arial" w:hAnsi="Arial" w:cs="Arial"/>
          <w:spacing w:val="7"/>
          <w:sz w:val="24"/>
          <w:lang w:val="en-US"/>
        </w:rPr>
        <w:t>tiff</w:t>
      </w:r>
      <w:r w:rsidRPr="00872F8C">
        <w:rPr>
          <w:rFonts w:ascii="Arial" w:hAnsi="Arial" w:cs="Arial"/>
          <w:spacing w:val="7"/>
          <w:sz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72F8C" w:rsidRPr="00872F8C" w:rsidRDefault="00872F8C" w:rsidP="00872F8C">
      <w:pPr>
        <w:tabs>
          <w:tab w:val="left" w:pos="932"/>
        </w:tabs>
        <w:spacing w:after="0" w:line="240" w:lineRule="auto"/>
        <w:ind w:firstLine="567"/>
        <w:jc w:val="both"/>
        <w:rPr>
          <w:rFonts w:ascii="Arial" w:hAnsi="Arial" w:cs="Arial"/>
          <w:spacing w:val="7"/>
          <w:sz w:val="24"/>
        </w:rPr>
      </w:pPr>
      <w:r w:rsidRPr="00872F8C">
        <w:rPr>
          <w:rFonts w:ascii="Arial" w:hAnsi="Arial" w:cs="Arial"/>
          <w:spacing w:val="7"/>
          <w:sz w:val="24"/>
        </w:rPr>
        <w:t xml:space="preserve">г) </w:t>
      </w:r>
      <w:r w:rsidRPr="00872F8C">
        <w:rPr>
          <w:rFonts w:ascii="Arial" w:hAnsi="Arial" w:cs="Arial"/>
          <w:spacing w:val="7"/>
          <w:sz w:val="24"/>
          <w:lang w:val="en-US"/>
        </w:rPr>
        <w:t>zip</w:t>
      </w:r>
      <w:r w:rsidRPr="00872F8C">
        <w:rPr>
          <w:rFonts w:ascii="Arial" w:hAnsi="Arial" w:cs="Arial"/>
          <w:spacing w:val="7"/>
          <w:sz w:val="24"/>
        </w:rPr>
        <w:t xml:space="preserve">, </w:t>
      </w:r>
      <w:r w:rsidRPr="00872F8C">
        <w:rPr>
          <w:rFonts w:ascii="Arial" w:hAnsi="Arial" w:cs="Arial"/>
          <w:spacing w:val="7"/>
          <w:sz w:val="24"/>
          <w:lang w:val="en-US"/>
        </w:rPr>
        <w:t>rar</w:t>
      </w:r>
      <w:r w:rsidRPr="00872F8C">
        <w:rPr>
          <w:rFonts w:ascii="Arial" w:hAnsi="Arial" w:cs="Arial"/>
          <w:spacing w:val="7"/>
          <w:sz w:val="24"/>
        </w:rPr>
        <w:t xml:space="preserve"> для сжатых документов в один файл;</w:t>
      </w:r>
    </w:p>
    <w:p w:rsidR="00872F8C" w:rsidRPr="00872F8C" w:rsidRDefault="00872F8C" w:rsidP="00872F8C">
      <w:pPr>
        <w:tabs>
          <w:tab w:val="left" w:pos="973"/>
        </w:tabs>
        <w:spacing w:after="0" w:line="240" w:lineRule="auto"/>
        <w:ind w:firstLine="567"/>
        <w:jc w:val="both"/>
        <w:rPr>
          <w:rFonts w:ascii="Arial" w:hAnsi="Arial" w:cs="Arial"/>
          <w:spacing w:val="7"/>
          <w:sz w:val="24"/>
        </w:rPr>
      </w:pPr>
      <w:r w:rsidRPr="00872F8C">
        <w:rPr>
          <w:rFonts w:ascii="Arial" w:hAnsi="Arial" w:cs="Arial"/>
          <w:spacing w:val="7"/>
          <w:sz w:val="24"/>
        </w:rPr>
        <w:t xml:space="preserve">д) </w:t>
      </w:r>
      <w:r w:rsidRPr="00872F8C">
        <w:rPr>
          <w:rFonts w:ascii="Arial" w:hAnsi="Arial" w:cs="Arial"/>
          <w:spacing w:val="7"/>
          <w:sz w:val="24"/>
          <w:lang w:val="en-US"/>
        </w:rPr>
        <w:t>sig</w:t>
      </w:r>
      <w:r w:rsidRPr="00872F8C">
        <w:rPr>
          <w:rFonts w:ascii="Arial" w:hAnsi="Arial" w:cs="Arial"/>
          <w:spacing w:val="7"/>
          <w:sz w:val="24"/>
        </w:rPr>
        <w:t xml:space="preserve"> для открепленной усиленной квалифицированной электронной подписи.</w:t>
      </w:r>
    </w:p>
    <w:p w:rsidR="00872F8C" w:rsidRPr="00872F8C" w:rsidRDefault="00872F8C" w:rsidP="00872F8C">
      <w:pPr>
        <w:tabs>
          <w:tab w:val="left" w:pos="1591"/>
        </w:tabs>
        <w:spacing w:after="0" w:line="240" w:lineRule="auto"/>
        <w:ind w:firstLine="567"/>
        <w:jc w:val="both"/>
        <w:rPr>
          <w:rFonts w:ascii="Arial" w:hAnsi="Arial" w:cs="Arial"/>
          <w:spacing w:val="7"/>
          <w:sz w:val="24"/>
        </w:rPr>
      </w:pPr>
      <w:r w:rsidRPr="00872F8C">
        <w:rPr>
          <w:rFonts w:ascii="Arial" w:hAnsi="Arial" w:cs="Arial"/>
          <w:spacing w:val="7"/>
          <w:sz w:val="24"/>
        </w:rPr>
        <w:t xml:space="preserve">2.31.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72F8C">
        <w:rPr>
          <w:rFonts w:ascii="Arial" w:hAnsi="Arial" w:cs="Arial"/>
          <w:spacing w:val="7"/>
          <w:sz w:val="24"/>
          <w:lang w:val="en-US"/>
        </w:rPr>
        <w:t>dpi</w:t>
      </w:r>
      <w:r w:rsidRPr="00872F8C">
        <w:rPr>
          <w:rFonts w:ascii="Arial" w:hAnsi="Arial" w:cs="Arial"/>
          <w:spacing w:val="7"/>
          <w:sz w:val="24"/>
        </w:rPr>
        <w:t xml:space="preserve"> (масштаб 1:1) с использованием следующих режимов:</w:t>
      </w:r>
    </w:p>
    <w:p w:rsidR="00872F8C" w:rsidRPr="00872F8C" w:rsidRDefault="00872F8C" w:rsidP="00872F8C">
      <w:pPr>
        <w:spacing w:after="0" w:line="240" w:lineRule="auto"/>
        <w:ind w:firstLine="567"/>
        <w:jc w:val="both"/>
        <w:rPr>
          <w:rFonts w:ascii="Arial" w:hAnsi="Arial" w:cs="Arial"/>
          <w:spacing w:val="7"/>
          <w:sz w:val="24"/>
        </w:rPr>
      </w:pPr>
      <w:r w:rsidRPr="00872F8C">
        <w:rPr>
          <w:rFonts w:ascii="Arial" w:hAnsi="Arial" w:cs="Arial"/>
          <w:spacing w:val="7"/>
          <w:sz w:val="24"/>
        </w:rPr>
        <w:t>«черно-белый» (при отсутствии в документе графических изображений и (или) цветного текста);</w:t>
      </w:r>
    </w:p>
    <w:p w:rsidR="00872F8C" w:rsidRPr="00872F8C" w:rsidRDefault="00872F8C" w:rsidP="00872F8C">
      <w:pPr>
        <w:spacing w:after="0" w:line="240" w:lineRule="auto"/>
        <w:ind w:firstLine="567"/>
        <w:jc w:val="both"/>
        <w:rPr>
          <w:rFonts w:ascii="Arial" w:hAnsi="Arial" w:cs="Arial"/>
          <w:spacing w:val="7"/>
          <w:sz w:val="24"/>
        </w:rPr>
      </w:pPr>
      <w:r w:rsidRPr="00872F8C">
        <w:rPr>
          <w:rFonts w:ascii="Arial" w:hAnsi="Arial" w:cs="Arial"/>
          <w:spacing w:val="7"/>
          <w:sz w:val="24"/>
        </w:rPr>
        <w:t>«оттенки серого» (при наличии в документе графических изображений, отличных от цветного графического изображения);</w:t>
      </w:r>
    </w:p>
    <w:p w:rsidR="00872F8C" w:rsidRPr="00872F8C" w:rsidRDefault="00872F8C" w:rsidP="00872F8C">
      <w:pPr>
        <w:spacing w:after="0" w:line="240" w:lineRule="auto"/>
        <w:ind w:firstLine="567"/>
        <w:jc w:val="both"/>
        <w:rPr>
          <w:rFonts w:ascii="Arial" w:hAnsi="Arial" w:cs="Arial"/>
          <w:spacing w:val="7"/>
          <w:sz w:val="24"/>
        </w:rPr>
      </w:pPr>
      <w:r w:rsidRPr="00872F8C">
        <w:rPr>
          <w:rFonts w:ascii="Arial" w:hAnsi="Arial" w:cs="Arial"/>
          <w:spacing w:val="7"/>
          <w:sz w:val="24"/>
        </w:rPr>
        <w:t>«цветной» или «режим полной цветопередачи» (при наличии в документе цветных графических изображений либо цветного текста);</w:t>
      </w:r>
    </w:p>
    <w:p w:rsidR="00872F8C" w:rsidRPr="00872F8C" w:rsidRDefault="00872F8C" w:rsidP="00872F8C">
      <w:pPr>
        <w:spacing w:after="0" w:line="240" w:lineRule="auto"/>
        <w:ind w:firstLine="567"/>
        <w:jc w:val="both"/>
        <w:rPr>
          <w:rFonts w:ascii="Arial" w:hAnsi="Arial" w:cs="Arial"/>
          <w:spacing w:val="7"/>
          <w:sz w:val="24"/>
        </w:rPr>
      </w:pPr>
      <w:r w:rsidRPr="00872F8C">
        <w:rPr>
          <w:rFonts w:ascii="Arial" w:hAnsi="Arial" w:cs="Arial"/>
          <w:spacing w:val="7"/>
          <w:sz w:val="24"/>
        </w:rPr>
        <w:t>сохранением всех аутентичных признаков подлинности, а именно: графической подписи лица, печати, углового штампа бланка;</w:t>
      </w:r>
    </w:p>
    <w:p w:rsidR="00872F8C" w:rsidRPr="00872F8C" w:rsidRDefault="00872F8C" w:rsidP="00872F8C">
      <w:pPr>
        <w:spacing w:after="0" w:line="240" w:lineRule="auto"/>
        <w:ind w:firstLine="567"/>
        <w:jc w:val="both"/>
        <w:rPr>
          <w:rFonts w:ascii="Arial" w:hAnsi="Arial" w:cs="Arial"/>
          <w:spacing w:val="7"/>
          <w:sz w:val="24"/>
        </w:rPr>
      </w:pPr>
      <w:r w:rsidRPr="00872F8C">
        <w:rPr>
          <w:rFonts w:ascii="Arial" w:hAnsi="Arial" w:cs="Arial"/>
          <w:spacing w:val="7"/>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872F8C" w:rsidRPr="00872F8C" w:rsidRDefault="00872F8C" w:rsidP="00872F8C">
      <w:pPr>
        <w:tabs>
          <w:tab w:val="left" w:pos="1548"/>
        </w:tabs>
        <w:spacing w:after="0" w:line="240" w:lineRule="auto"/>
        <w:ind w:firstLine="567"/>
        <w:jc w:val="both"/>
        <w:rPr>
          <w:rFonts w:ascii="Arial" w:hAnsi="Arial" w:cs="Arial"/>
          <w:spacing w:val="7"/>
          <w:sz w:val="24"/>
        </w:rPr>
      </w:pPr>
      <w:r w:rsidRPr="00872F8C">
        <w:rPr>
          <w:rFonts w:ascii="Arial" w:hAnsi="Arial" w:cs="Arial"/>
          <w:spacing w:val="7"/>
          <w:sz w:val="24"/>
        </w:rPr>
        <w:t>2.3</w:t>
      </w:r>
      <w:r w:rsidRPr="00872F8C">
        <w:rPr>
          <w:rFonts w:ascii="Arial" w:hAnsi="Arial" w:cs="Arial"/>
          <w:spacing w:val="7"/>
          <w:sz w:val="24"/>
          <w:lang w:val="en-US"/>
        </w:rPr>
        <w:t>2</w:t>
      </w:r>
      <w:r w:rsidRPr="00872F8C">
        <w:rPr>
          <w:rFonts w:ascii="Arial" w:hAnsi="Arial" w:cs="Arial"/>
          <w:spacing w:val="7"/>
          <w:sz w:val="24"/>
        </w:rPr>
        <w:t>. Электронные документы должны обеспечивать:</w:t>
      </w:r>
    </w:p>
    <w:p w:rsidR="00872F8C" w:rsidRPr="00872F8C" w:rsidRDefault="00872F8C" w:rsidP="00872F8C">
      <w:pPr>
        <w:numPr>
          <w:ilvl w:val="0"/>
          <w:numId w:val="2"/>
        </w:numPr>
        <w:tabs>
          <w:tab w:val="left" w:pos="897"/>
        </w:tabs>
        <w:spacing w:after="0" w:line="240" w:lineRule="auto"/>
        <w:ind w:firstLine="567"/>
        <w:jc w:val="both"/>
        <w:rPr>
          <w:rFonts w:ascii="Arial" w:hAnsi="Arial" w:cs="Arial"/>
          <w:spacing w:val="7"/>
          <w:sz w:val="24"/>
        </w:rPr>
      </w:pPr>
      <w:r w:rsidRPr="00872F8C">
        <w:rPr>
          <w:rFonts w:ascii="Arial" w:hAnsi="Arial" w:cs="Arial"/>
          <w:spacing w:val="7"/>
          <w:sz w:val="24"/>
        </w:rPr>
        <w:t>возможность идентифицировать документ и количество листов в документе;</w:t>
      </w:r>
    </w:p>
    <w:p w:rsidR="00872F8C" w:rsidRPr="00872F8C" w:rsidRDefault="00872F8C" w:rsidP="00872F8C">
      <w:pPr>
        <w:numPr>
          <w:ilvl w:val="0"/>
          <w:numId w:val="2"/>
        </w:numPr>
        <w:tabs>
          <w:tab w:val="left" w:pos="993"/>
        </w:tabs>
        <w:spacing w:after="0" w:line="240" w:lineRule="auto"/>
        <w:ind w:firstLine="567"/>
        <w:jc w:val="both"/>
        <w:rPr>
          <w:rFonts w:ascii="Arial" w:hAnsi="Arial" w:cs="Arial"/>
          <w:spacing w:val="7"/>
          <w:sz w:val="24"/>
        </w:rPr>
      </w:pPr>
      <w:r w:rsidRPr="00872F8C">
        <w:rPr>
          <w:rFonts w:ascii="Arial" w:hAnsi="Arial" w:cs="Arial"/>
          <w:spacing w:val="7"/>
          <w:sz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72F8C" w:rsidRPr="00872F8C" w:rsidRDefault="00872F8C" w:rsidP="00872F8C">
      <w:pPr>
        <w:numPr>
          <w:ilvl w:val="0"/>
          <w:numId w:val="2"/>
        </w:numPr>
        <w:tabs>
          <w:tab w:val="left" w:pos="892"/>
        </w:tabs>
        <w:spacing w:after="0" w:line="240" w:lineRule="auto"/>
        <w:ind w:firstLine="567"/>
        <w:jc w:val="both"/>
        <w:rPr>
          <w:rFonts w:ascii="Arial" w:hAnsi="Arial" w:cs="Arial"/>
          <w:spacing w:val="7"/>
          <w:sz w:val="24"/>
        </w:rPr>
      </w:pPr>
      <w:r w:rsidRPr="00872F8C">
        <w:rPr>
          <w:rFonts w:ascii="Arial" w:hAnsi="Arial" w:cs="Arial"/>
          <w:spacing w:val="7"/>
          <w:sz w:val="24"/>
        </w:rPr>
        <w:t>содержать оглавление, соответствующее их смыслу и содержанию;</w:t>
      </w:r>
    </w:p>
    <w:p w:rsidR="00872F8C" w:rsidRPr="00872F8C" w:rsidRDefault="00872F8C" w:rsidP="00872F8C">
      <w:pPr>
        <w:numPr>
          <w:ilvl w:val="0"/>
          <w:numId w:val="2"/>
        </w:numPr>
        <w:tabs>
          <w:tab w:val="left" w:pos="946"/>
        </w:tabs>
        <w:spacing w:after="0" w:line="240" w:lineRule="auto"/>
        <w:ind w:firstLine="567"/>
        <w:jc w:val="both"/>
        <w:rPr>
          <w:rFonts w:ascii="Arial" w:hAnsi="Arial" w:cs="Arial"/>
          <w:spacing w:val="7"/>
          <w:sz w:val="24"/>
        </w:rPr>
      </w:pPr>
      <w:r w:rsidRPr="00872F8C">
        <w:rPr>
          <w:rFonts w:ascii="Arial" w:hAnsi="Arial" w:cs="Arial"/>
          <w:spacing w:val="7"/>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72F8C" w:rsidRPr="00872F8C" w:rsidRDefault="00872F8C" w:rsidP="00872F8C">
      <w:pPr>
        <w:tabs>
          <w:tab w:val="left" w:pos="1527"/>
        </w:tabs>
        <w:spacing w:after="0" w:line="240" w:lineRule="auto"/>
        <w:ind w:firstLine="567"/>
        <w:jc w:val="both"/>
        <w:rPr>
          <w:rFonts w:ascii="Arial" w:hAnsi="Arial" w:cs="Arial"/>
          <w:spacing w:val="7"/>
          <w:sz w:val="24"/>
        </w:rPr>
      </w:pPr>
      <w:r w:rsidRPr="00872F8C">
        <w:rPr>
          <w:rFonts w:ascii="Arial" w:hAnsi="Arial" w:cs="Arial"/>
          <w:spacing w:val="7"/>
          <w:sz w:val="24"/>
        </w:rPr>
        <w:t xml:space="preserve">Документы, подлежащие представлению в форматах </w:t>
      </w:r>
      <w:r w:rsidRPr="00872F8C">
        <w:rPr>
          <w:rFonts w:ascii="Arial" w:hAnsi="Arial" w:cs="Arial"/>
          <w:spacing w:val="7"/>
          <w:sz w:val="24"/>
          <w:lang w:val="en-US"/>
        </w:rPr>
        <w:t>xls</w:t>
      </w:r>
      <w:r w:rsidRPr="00872F8C">
        <w:rPr>
          <w:rFonts w:ascii="Arial" w:hAnsi="Arial" w:cs="Arial"/>
          <w:spacing w:val="7"/>
          <w:sz w:val="24"/>
        </w:rPr>
        <w:t xml:space="preserve">, </w:t>
      </w:r>
      <w:r w:rsidRPr="00872F8C">
        <w:rPr>
          <w:rFonts w:ascii="Arial" w:eastAsia="Courier New" w:hAnsi="Arial" w:cs="Arial"/>
          <w:spacing w:val="5"/>
          <w:sz w:val="24"/>
          <w:szCs w:val="24"/>
          <w:lang w:val="en-US"/>
        </w:rPr>
        <w:t>xlIsx</w:t>
      </w:r>
      <w:r w:rsidRPr="00872F8C">
        <w:rPr>
          <w:rFonts w:ascii="Arial" w:eastAsia="Courier New" w:hAnsi="Arial" w:cs="Arial"/>
          <w:spacing w:val="5"/>
          <w:sz w:val="24"/>
          <w:szCs w:val="24"/>
        </w:rPr>
        <w:t xml:space="preserve"> </w:t>
      </w:r>
      <w:r w:rsidRPr="00872F8C">
        <w:rPr>
          <w:rFonts w:ascii="Arial" w:hAnsi="Arial" w:cs="Arial"/>
          <w:spacing w:val="7"/>
          <w:sz w:val="24"/>
        </w:rPr>
        <w:t xml:space="preserve">или </w:t>
      </w:r>
      <w:r w:rsidRPr="00872F8C">
        <w:rPr>
          <w:rFonts w:ascii="Arial" w:hAnsi="Arial" w:cs="Arial"/>
          <w:spacing w:val="7"/>
          <w:sz w:val="24"/>
          <w:lang w:val="en-US"/>
        </w:rPr>
        <w:t>ods</w:t>
      </w:r>
      <w:r w:rsidRPr="00872F8C">
        <w:rPr>
          <w:rFonts w:ascii="Arial" w:hAnsi="Arial" w:cs="Arial"/>
          <w:spacing w:val="7"/>
          <w:sz w:val="24"/>
        </w:rPr>
        <w:t>, формируются в виде отдельного электронного документа.</w:t>
      </w:r>
    </w:p>
    <w:p w:rsidR="00872F8C" w:rsidRPr="00872F8C" w:rsidRDefault="00872F8C" w:rsidP="00872F8C">
      <w:pPr>
        <w:tabs>
          <w:tab w:val="left" w:pos="1527"/>
        </w:tabs>
        <w:spacing w:after="0" w:line="240" w:lineRule="auto"/>
        <w:ind w:firstLine="567"/>
        <w:jc w:val="both"/>
        <w:rPr>
          <w:rFonts w:ascii="Arial" w:hAnsi="Arial" w:cs="Arial"/>
          <w:spacing w:val="7"/>
          <w:sz w:val="24"/>
        </w:rPr>
      </w:pPr>
      <w:r w:rsidRPr="00872F8C">
        <w:rPr>
          <w:rFonts w:ascii="Arial" w:hAnsi="Arial" w:cs="Arial"/>
          <w:spacing w:val="7"/>
          <w:sz w:val="24"/>
        </w:rPr>
        <w:t xml:space="preserve">2.33. Информационными системами, используемыми для предоставления Муниципальной услуги, являются: </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lastRenderedPageBreak/>
        <w:t>- информационная система Воронежской области «Портал Воронежской области в сети Интернет»;</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t>- федеральная государственная информационная система «Единый портал государственных и муниципальных услуг (функций)»;</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t>- государственная информационная система обеспечения градостроительной деятельности;</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t xml:space="preserve">- единая система жилищного строительства. </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t xml:space="preserve">2.34.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872F8C" w:rsidRPr="00872F8C" w:rsidRDefault="00872F8C" w:rsidP="00872F8C">
      <w:pPr>
        <w:tabs>
          <w:tab w:val="left" w:pos="1527"/>
        </w:tabs>
        <w:spacing w:after="0" w:line="240" w:lineRule="auto"/>
        <w:ind w:firstLine="567"/>
        <w:jc w:val="both"/>
        <w:rPr>
          <w:rFonts w:ascii="Arial" w:eastAsia="Times New Roman" w:hAnsi="Arial" w:cs="Arial"/>
          <w:spacing w:val="7"/>
          <w:sz w:val="24"/>
          <w:lang w:eastAsia="ru-RU"/>
        </w:rPr>
      </w:pPr>
      <w:r w:rsidRPr="00872F8C">
        <w:rPr>
          <w:rFonts w:ascii="Arial" w:hAnsi="Arial" w:cs="Arial"/>
          <w:spacing w:val="7"/>
          <w:sz w:val="24"/>
        </w:rPr>
        <w:t>2.35.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872F8C" w:rsidRPr="00872F8C" w:rsidRDefault="00872F8C" w:rsidP="00872F8C">
      <w:pPr>
        <w:tabs>
          <w:tab w:val="left" w:pos="0"/>
        </w:tabs>
        <w:spacing w:after="0" w:line="240" w:lineRule="auto"/>
        <w:ind w:firstLine="567"/>
        <w:jc w:val="both"/>
        <w:rPr>
          <w:rFonts w:ascii="Arial" w:hAnsi="Arial" w:cs="Arial"/>
          <w:spacing w:val="7"/>
          <w:sz w:val="24"/>
        </w:rPr>
      </w:pPr>
      <w:r w:rsidRPr="00872F8C">
        <w:rPr>
          <w:rFonts w:ascii="Arial" w:hAnsi="Arial" w:cs="Arial"/>
          <w:spacing w:val="7"/>
          <w:sz w:val="24"/>
        </w:rPr>
        <w:t>МФЦ осуществляет:</w:t>
      </w:r>
    </w:p>
    <w:p w:rsidR="00872F8C" w:rsidRPr="00872F8C" w:rsidRDefault="00872F8C" w:rsidP="00872F8C">
      <w:pPr>
        <w:numPr>
          <w:ilvl w:val="0"/>
          <w:numId w:val="2"/>
        </w:numPr>
        <w:tabs>
          <w:tab w:val="left" w:pos="0"/>
          <w:tab w:val="left" w:pos="993"/>
        </w:tabs>
        <w:spacing w:after="0" w:line="240" w:lineRule="auto"/>
        <w:ind w:firstLine="567"/>
        <w:jc w:val="both"/>
        <w:rPr>
          <w:rFonts w:ascii="Arial" w:hAnsi="Arial" w:cs="Arial"/>
          <w:spacing w:val="7"/>
          <w:sz w:val="24"/>
        </w:rPr>
      </w:pPr>
      <w:r w:rsidRPr="00872F8C">
        <w:rPr>
          <w:rFonts w:ascii="Arial" w:hAnsi="Arial" w:cs="Arial"/>
          <w:spacing w:val="7"/>
          <w:sz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72F8C" w:rsidRPr="00872F8C" w:rsidRDefault="00872F8C" w:rsidP="00872F8C">
      <w:pPr>
        <w:numPr>
          <w:ilvl w:val="0"/>
          <w:numId w:val="2"/>
        </w:numPr>
        <w:tabs>
          <w:tab w:val="left" w:pos="0"/>
          <w:tab w:val="left" w:pos="993"/>
        </w:tabs>
        <w:spacing w:after="0" w:line="240" w:lineRule="auto"/>
        <w:ind w:firstLine="567"/>
        <w:jc w:val="both"/>
        <w:rPr>
          <w:rFonts w:ascii="Arial" w:hAnsi="Arial" w:cs="Arial"/>
          <w:spacing w:val="7"/>
          <w:sz w:val="24"/>
        </w:rPr>
      </w:pPr>
      <w:r w:rsidRPr="00872F8C">
        <w:rPr>
          <w:rFonts w:ascii="Arial" w:hAnsi="Arial" w:cs="Arial"/>
          <w:spacing w:val="7"/>
          <w:sz w:val="24"/>
        </w:rPr>
        <w:t>выдачу Заявителю результата предоставления Муниципальной услуги на бумажном носителе.</w:t>
      </w:r>
    </w:p>
    <w:p w:rsidR="00872F8C" w:rsidRPr="00872F8C" w:rsidRDefault="00872F8C" w:rsidP="00872F8C">
      <w:pPr>
        <w:tabs>
          <w:tab w:val="left" w:pos="-284"/>
          <w:tab w:val="left" w:pos="1448"/>
        </w:tabs>
        <w:spacing w:after="0" w:line="240" w:lineRule="auto"/>
        <w:ind w:firstLine="567"/>
        <w:jc w:val="both"/>
        <w:rPr>
          <w:rFonts w:ascii="Arial" w:hAnsi="Arial" w:cs="Arial"/>
          <w:spacing w:val="7"/>
          <w:sz w:val="24"/>
        </w:rPr>
      </w:pPr>
      <w:r w:rsidRPr="00872F8C">
        <w:rPr>
          <w:rFonts w:ascii="Arial" w:hAnsi="Arial" w:cs="Arial"/>
          <w:spacing w:val="7"/>
          <w:sz w:val="24"/>
        </w:rPr>
        <w:t>2.36.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872F8C" w:rsidRPr="00872F8C" w:rsidRDefault="00872F8C" w:rsidP="00872F8C">
      <w:pPr>
        <w:tabs>
          <w:tab w:val="left" w:pos="-284"/>
          <w:tab w:val="left" w:pos="1434"/>
        </w:tabs>
        <w:spacing w:after="0" w:line="240" w:lineRule="auto"/>
        <w:ind w:left="851" w:firstLine="567"/>
        <w:jc w:val="both"/>
        <w:rPr>
          <w:rFonts w:ascii="Arial" w:hAnsi="Arial" w:cs="Arial"/>
          <w:spacing w:val="10"/>
          <w:sz w:val="24"/>
        </w:rPr>
      </w:pPr>
      <w:r w:rsidRPr="00872F8C">
        <w:rPr>
          <w:rFonts w:ascii="Arial" w:hAnsi="Arial" w:cs="Arial"/>
          <w:spacing w:val="10"/>
          <w:sz w:val="24"/>
        </w:rPr>
        <w:t>2.37. Информирование Заявителей в МФЦ осуществляется следующими способами:</w:t>
      </w:r>
    </w:p>
    <w:p w:rsidR="00872F8C" w:rsidRPr="00872F8C" w:rsidRDefault="00872F8C" w:rsidP="00872F8C">
      <w:pPr>
        <w:tabs>
          <w:tab w:val="left" w:pos="0"/>
          <w:tab w:val="left" w:pos="1100"/>
        </w:tabs>
        <w:spacing w:after="0" w:line="240" w:lineRule="auto"/>
        <w:ind w:firstLine="567"/>
        <w:jc w:val="both"/>
        <w:rPr>
          <w:rFonts w:ascii="Arial" w:hAnsi="Arial" w:cs="Arial"/>
          <w:spacing w:val="7"/>
          <w:sz w:val="24"/>
        </w:rPr>
      </w:pPr>
      <w:r w:rsidRPr="00872F8C">
        <w:rPr>
          <w:rFonts w:ascii="Arial" w:hAnsi="Arial" w:cs="Arial"/>
          <w:spacing w:val="7"/>
          <w:sz w:val="24"/>
        </w:rPr>
        <w:t>а) посредством размещения информации на официальных сайтах и информационных стендах в МФЦ;</w:t>
      </w:r>
    </w:p>
    <w:p w:rsidR="00872F8C" w:rsidRPr="00872F8C" w:rsidRDefault="00872F8C" w:rsidP="00872F8C">
      <w:pPr>
        <w:tabs>
          <w:tab w:val="left" w:pos="0"/>
          <w:tab w:val="left" w:pos="1030"/>
        </w:tabs>
        <w:spacing w:after="0" w:line="240" w:lineRule="auto"/>
        <w:ind w:firstLine="567"/>
        <w:jc w:val="both"/>
        <w:rPr>
          <w:rFonts w:ascii="Arial" w:hAnsi="Arial" w:cs="Arial"/>
          <w:spacing w:val="7"/>
          <w:sz w:val="24"/>
        </w:rPr>
      </w:pPr>
      <w:r w:rsidRPr="00872F8C">
        <w:rPr>
          <w:rFonts w:ascii="Arial" w:hAnsi="Arial" w:cs="Arial"/>
          <w:spacing w:val="7"/>
          <w:sz w:val="24"/>
        </w:rPr>
        <w:t>б) при обращении Заявителя в МФЦ лично, по телефону, посредством почтовых отправлений, либо по электронной почте.</w:t>
      </w:r>
    </w:p>
    <w:p w:rsidR="00872F8C" w:rsidRPr="00872F8C" w:rsidRDefault="00872F8C" w:rsidP="00872F8C">
      <w:pPr>
        <w:tabs>
          <w:tab w:val="left" w:pos="284"/>
        </w:tabs>
        <w:spacing w:after="0" w:line="240" w:lineRule="auto"/>
        <w:ind w:firstLine="567"/>
        <w:jc w:val="both"/>
        <w:rPr>
          <w:rFonts w:ascii="Arial" w:hAnsi="Arial" w:cs="Arial"/>
          <w:spacing w:val="7"/>
          <w:sz w:val="24"/>
        </w:rPr>
      </w:pPr>
      <w:r w:rsidRPr="00872F8C">
        <w:rPr>
          <w:rFonts w:ascii="Arial" w:hAnsi="Arial" w:cs="Arial"/>
          <w:spacing w:val="7"/>
          <w:sz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72F8C" w:rsidRPr="00872F8C" w:rsidRDefault="00872F8C" w:rsidP="00872F8C">
      <w:pPr>
        <w:tabs>
          <w:tab w:val="left" w:pos="284"/>
          <w:tab w:val="left" w:pos="1501"/>
        </w:tabs>
        <w:spacing w:after="0" w:line="240" w:lineRule="auto"/>
        <w:ind w:firstLine="567"/>
        <w:jc w:val="both"/>
        <w:rPr>
          <w:rFonts w:ascii="Arial" w:hAnsi="Arial" w:cs="Arial"/>
          <w:spacing w:val="7"/>
          <w:sz w:val="24"/>
        </w:rPr>
      </w:pPr>
      <w:r w:rsidRPr="00872F8C">
        <w:rPr>
          <w:rFonts w:ascii="Arial" w:hAnsi="Arial" w:cs="Arial"/>
          <w:spacing w:val="7"/>
          <w:sz w:val="24"/>
        </w:rPr>
        <w:t>2.38.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72F8C" w:rsidRPr="00872F8C" w:rsidRDefault="00872F8C" w:rsidP="00872F8C">
      <w:pPr>
        <w:numPr>
          <w:ilvl w:val="0"/>
          <w:numId w:val="2"/>
        </w:numPr>
        <w:tabs>
          <w:tab w:val="left" w:pos="284"/>
          <w:tab w:val="left" w:pos="1007"/>
        </w:tabs>
        <w:spacing w:after="0" w:line="240" w:lineRule="auto"/>
        <w:ind w:firstLine="567"/>
        <w:jc w:val="both"/>
        <w:rPr>
          <w:rFonts w:ascii="Arial" w:hAnsi="Arial" w:cs="Arial"/>
          <w:spacing w:val="7"/>
          <w:sz w:val="24"/>
        </w:rPr>
      </w:pPr>
      <w:r w:rsidRPr="00872F8C">
        <w:rPr>
          <w:rFonts w:ascii="Arial" w:hAnsi="Arial" w:cs="Arial"/>
          <w:spacing w:val="7"/>
          <w:sz w:val="24"/>
        </w:rPr>
        <w:t>изложить обращение в письменной форме (ответ направляется Заявителю в соответствии со способом, указанным в обращении);</w:t>
      </w:r>
    </w:p>
    <w:p w:rsidR="00872F8C" w:rsidRPr="00872F8C" w:rsidRDefault="00872F8C" w:rsidP="00872F8C">
      <w:pPr>
        <w:numPr>
          <w:ilvl w:val="0"/>
          <w:numId w:val="2"/>
        </w:numPr>
        <w:tabs>
          <w:tab w:val="left" w:pos="284"/>
          <w:tab w:val="left" w:pos="917"/>
        </w:tabs>
        <w:spacing w:after="0" w:line="240" w:lineRule="auto"/>
        <w:ind w:firstLine="567"/>
        <w:jc w:val="both"/>
        <w:rPr>
          <w:rFonts w:ascii="Arial" w:hAnsi="Arial" w:cs="Arial"/>
          <w:spacing w:val="7"/>
          <w:sz w:val="24"/>
        </w:rPr>
      </w:pPr>
      <w:r w:rsidRPr="00872F8C">
        <w:rPr>
          <w:rFonts w:ascii="Arial" w:hAnsi="Arial" w:cs="Arial"/>
          <w:spacing w:val="7"/>
          <w:sz w:val="24"/>
        </w:rPr>
        <w:t>назначить другое время для консультаций.</w:t>
      </w:r>
    </w:p>
    <w:p w:rsidR="00872F8C" w:rsidRPr="00872F8C" w:rsidRDefault="00872F8C" w:rsidP="00872F8C">
      <w:pPr>
        <w:tabs>
          <w:tab w:val="left" w:pos="284"/>
          <w:tab w:val="left" w:pos="1506"/>
        </w:tabs>
        <w:spacing w:after="0" w:line="240" w:lineRule="auto"/>
        <w:ind w:firstLine="567"/>
        <w:jc w:val="both"/>
        <w:rPr>
          <w:rFonts w:ascii="Arial" w:hAnsi="Arial" w:cs="Arial"/>
          <w:spacing w:val="7"/>
          <w:sz w:val="24"/>
        </w:rPr>
      </w:pPr>
      <w:r w:rsidRPr="00872F8C">
        <w:rPr>
          <w:rFonts w:ascii="Arial" w:hAnsi="Arial" w:cs="Arial"/>
          <w:spacing w:val="7"/>
          <w:sz w:val="24"/>
        </w:rPr>
        <w:t>2.38. Консультирование в письменной и электронной форме осуществляется с соблюдением законодательства о порядке рассмотрения обращений граждан.</w:t>
      </w:r>
    </w:p>
    <w:p w:rsidR="00872F8C" w:rsidRPr="00872F8C" w:rsidRDefault="00872F8C" w:rsidP="00872F8C">
      <w:pPr>
        <w:tabs>
          <w:tab w:val="left" w:pos="0"/>
          <w:tab w:val="left" w:pos="1437"/>
        </w:tabs>
        <w:spacing w:after="0" w:line="240" w:lineRule="auto"/>
        <w:ind w:firstLine="567"/>
        <w:jc w:val="both"/>
        <w:rPr>
          <w:rFonts w:ascii="Arial" w:eastAsia="Calibri" w:hAnsi="Arial" w:cs="Arial"/>
          <w:spacing w:val="7"/>
          <w:sz w:val="24"/>
        </w:rPr>
      </w:pPr>
      <w:r w:rsidRPr="00872F8C">
        <w:rPr>
          <w:rFonts w:ascii="Arial" w:hAnsi="Arial" w:cs="Arial"/>
          <w:spacing w:val="7"/>
          <w:sz w:val="24"/>
        </w:rPr>
        <w:t xml:space="preserve">2.39. </w:t>
      </w:r>
      <w:r w:rsidRPr="00872F8C">
        <w:rPr>
          <w:rFonts w:ascii="Arial" w:eastAsia="Calibri" w:hAnsi="Arial" w:cs="Arial"/>
          <w:spacing w:val="7"/>
          <w:sz w:val="24"/>
        </w:rPr>
        <w:t xml:space="preserve">Заявление и документы, предусмотренные настоящим Административным регламентом, необходимые для предоставления </w:t>
      </w:r>
      <w:r w:rsidRPr="00872F8C">
        <w:rPr>
          <w:rFonts w:ascii="Arial" w:eastAsia="Calibri" w:hAnsi="Arial" w:cs="Arial"/>
          <w:spacing w:val="7"/>
          <w:sz w:val="24"/>
        </w:rPr>
        <w:lastRenderedPageBreak/>
        <w:t>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 Регионального портала.</w:t>
      </w:r>
    </w:p>
    <w:p w:rsidR="00872F8C" w:rsidRPr="00872F8C" w:rsidRDefault="00872F8C" w:rsidP="00872F8C">
      <w:pPr>
        <w:adjustRightInd w:val="0"/>
        <w:spacing w:after="0" w:line="240" w:lineRule="auto"/>
        <w:ind w:firstLine="567"/>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2.40. Заявитель вправе обратиться в МФЦ по месту нахождения объекта недвижимости. </w:t>
      </w:r>
    </w:p>
    <w:p w:rsidR="00872F8C" w:rsidRPr="00872F8C" w:rsidRDefault="00872F8C" w:rsidP="00872F8C">
      <w:pPr>
        <w:adjustRightInd w:val="0"/>
        <w:spacing w:after="0" w:line="240" w:lineRule="auto"/>
        <w:ind w:firstLine="567"/>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Многофункциональный центр оказывает консультационную и организационно-техническую поддержку заявителей при подаче ими запросов на предоставление Муниципальной услуги в электронной форме с использованием ЕПГУ, РПГУ. </w:t>
      </w:r>
    </w:p>
    <w:p w:rsidR="00872F8C" w:rsidRPr="00872F8C" w:rsidRDefault="00872F8C" w:rsidP="00872F8C">
      <w:pPr>
        <w:adjustRightInd w:val="0"/>
        <w:spacing w:after="0" w:line="240" w:lineRule="auto"/>
        <w:ind w:firstLine="567"/>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872F8C" w:rsidRPr="00872F8C" w:rsidRDefault="00872F8C" w:rsidP="00872F8C">
      <w:pPr>
        <w:adjustRightInd w:val="0"/>
        <w:spacing w:after="0" w:line="240" w:lineRule="auto"/>
        <w:ind w:firstLine="567"/>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Многофункциональный центр не вправе принимать решение об отказе в приеме документов заявителя. </w:t>
      </w:r>
    </w:p>
    <w:p w:rsidR="00872F8C" w:rsidRPr="00872F8C" w:rsidRDefault="00872F8C" w:rsidP="00872F8C">
      <w:pPr>
        <w:spacing w:after="0" w:line="240" w:lineRule="auto"/>
        <w:ind w:firstLine="567"/>
        <w:jc w:val="both"/>
        <w:rPr>
          <w:rFonts w:ascii="Arial" w:eastAsia="Times New Roman" w:hAnsi="Arial" w:cs="Arial"/>
          <w:spacing w:val="7"/>
          <w:sz w:val="24"/>
        </w:rPr>
      </w:pPr>
      <w:r w:rsidRPr="00872F8C">
        <w:rPr>
          <w:rFonts w:ascii="Arial" w:hAnsi="Arial" w:cs="Arial"/>
          <w:spacing w:val="7"/>
          <w:sz w:val="24"/>
        </w:rPr>
        <w:t>2.41. 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Times New Roman" w:hAnsi="Arial" w:cs="Arial"/>
          <w:sz w:val="24"/>
          <w:szCs w:val="24"/>
          <w:lang w:eastAsia="ru-RU"/>
        </w:rPr>
        <w:t xml:space="preserve">2.42. </w:t>
      </w:r>
      <w:r w:rsidRPr="00872F8C">
        <w:rPr>
          <w:rFonts w:ascii="Arial" w:eastAsia="Calibri" w:hAnsi="Arial" w:cs="Arial"/>
          <w:sz w:val="24"/>
          <w:szCs w:val="24"/>
        </w:rPr>
        <w:t>Способы подачи заявления и документов и получение результата Муниципальной услуги в МФЦ (по выбору Заявителя):</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t>- Заявитель подает заявление и документы в МФЦ, результат Муниципальной услуги Заявитель получает в МФЦ;</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t>- Заявитель подает заявление и документы через Единый портал, региональный портал в Администрацию, результат Муниципальной услуги Заявитель получает в МФЦ;</w:t>
      </w:r>
    </w:p>
    <w:p w:rsidR="00872F8C" w:rsidRPr="00872F8C" w:rsidRDefault="00872F8C" w:rsidP="00872F8C">
      <w:pPr>
        <w:adjustRightInd w:val="0"/>
        <w:spacing w:after="0" w:line="240" w:lineRule="auto"/>
        <w:ind w:firstLine="567"/>
        <w:jc w:val="both"/>
        <w:rPr>
          <w:rFonts w:ascii="Arial" w:eastAsia="Calibri" w:hAnsi="Arial" w:cs="Arial"/>
          <w:sz w:val="24"/>
          <w:szCs w:val="24"/>
        </w:rPr>
      </w:pPr>
      <w:r w:rsidRPr="00872F8C">
        <w:rPr>
          <w:rFonts w:ascii="Arial" w:eastAsia="Calibri" w:hAnsi="Arial" w:cs="Arial"/>
          <w:sz w:val="24"/>
          <w:szCs w:val="24"/>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872F8C" w:rsidRPr="00872F8C" w:rsidRDefault="00872F8C" w:rsidP="00872F8C">
      <w:pPr>
        <w:tabs>
          <w:tab w:val="left" w:pos="1276"/>
          <w:tab w:val="left" w:pos="1408"/>
        </w:tabs>
        <w:spacing w:after="0" w:line="240" w:lineRule="auto"/>
        <w:ind w:firstLine="567"/>
        <w:jc w:val="both"/>
        <w:rPr>
          <w:rFonts w:ascii="Arial" w:eastAsia="Times New Roman" w:hAnsi="Arial" w:cs="Arial"/>
          <w:spacing w:val="7"/>
          <w:sz w:val="24"/>
          <w:lang w:eastAsia="ru-RU"/>
        </w:rPr>
      </w:pPr>
      <w:r w:rsidRPr="00872F8C">
        <w:rPr>
          <w:rFonts w:ascii="Arial" w:hAnsi="Arial" w:cs="Arial"/>
          <w:spacing w:val="7"/>
          <w:sz w:val="24"/>
        </w:rPr>
        <w:t>2.43.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72F8C" w:rsidRPr="00872F8C" w:rsidRDefault="00872F8C" w:rsidP="00872F8C">
      <w:pPr>
        <w:tabs>
          <w:tab w:val="left" w:pos="1276"/>
          <w:tab w:val="left" w:pos="1388"/>
        </w:tabs>
        <w:spacing w:after="0" w:line="240" w:lineRule="auto"/>
        <w:ind w:firstLine="567"/>
        <w:jc w:val="both"/>
        <w:rPr>
          <w:rFonts w:ascii="Arial" w:hAnsi="Arial" w:cs="Arial"/>
          <w:spacing w:val="7"/>
          <w:sz w:val="24"/>
        </w:rPr>
      </w:pPr>
      <w:r w:rsidRPr="00872F8C">
        <w:rPr>
          <w:rFonts w:ascii="Arial" w:hAnsi="Arial" w:cs="Arial"/>
          <w:spacing w:val="7"/>
          <w:sz w:val="24"/>
        </w:rPr>
        <w:t>Работник МФЦ осуществляет следующие действия:</w:t>
      </w:r>
    </w:p>
    <w:p w:rsidR="00872F8C" w:rsidRPr="00872F8C" w:rsidRDefault="00872F8C" w:rsidP="00872F8C">
      <w:pPr>
        <w:numPr>
          <w:ilvl w:val="0"/>
          <w:numId w:val="2"/>
        </w:numPr>
        <w:tabs>
          <w:tab w:val="left" w:pos="1276"/>
          <w:tab w:val="left" w:pos="1379"/>
        </w:tabs>
        <w:spacing w:after="0" w:line="240" w:lineRule="auto"/>
        <w:ind w:firstLine="567"/>
        <w:jc w:val="both"/>
        <w:rPr>
          <w:rFonts w:ascii="Arial" w:hAnsi="Arial" w:cs="Arial"/>
          <w:spacing w:val="7"/>
          <w:sz w:val="24"/>
        </w:rPr>
      </w:pPr>
      <w:r w:rsidRPr="00872F8C">
        <w:rPr>
          <w:rFonts w:ascii="Arial" w:hAnsi="Arial" w:cs="Arial"/>
          <w:spacing w:val="7"/>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72F8C" w:rsidRPr="00872F8C" w:rsidRDefault="00872F8C" w:rsidP="00872F8C">
      <w:pPr>
        <w:numPr>
          <w:ilvl w:val="0"/>
          <w:numId w:val="2"/>
        </w:numPr>
        <w:tabs>
          <w:tab w:val="left" w:pos="1276"/>
          <w:tab w:val="left" w:pos="1373"/>
        </w:tabs>
        <w:spacing w:after="0" w:line="240" w:lineRule="auto"/>
        <w:ind w:firstLine="567"/>
        <w:jc w:val="both"/>
        <w:rPr>
          <w:rFonts w:ascii="Arial" w:hAnsi="Arial" w:cs="Arial"/>
          <w:spacing w:val="7"/>
          <w:sz w:val="24"/>
        </w:rPr>
      </w:pPr>
      <w:r w:rsidRPr="00872F8C">
        <w:rPr>
          <w:rFonts w:ascii="Arial" w:hAnsi="Arial" w:cs="Arial"/>
          <w:spacing w:val="7"/>
          <w:sz w:val="24"/>
        </w:rPr>
        <w:t>проверяет полномочия представителя Заявителя (в случае обращения представителя Заявителя);</w:t>
      </w:r>
    </w:p>
    <w:p w:rsidR="00872F8C" w:rsidRPr="00872F8C" w:rsidRDefault="00872F8C" w:rsidP="00872F8C">
      <w:pPr>
        <w:numPr>
          <w:ilvl w:val="0"/>
          <w:numId w:val="2"/>
        </w:numPr>
        <w:tabs>
          <w:tab w:val="left" w:pos="993"/>
          <w:tab w:val="left" w:pos="1379"/>
        </w:tabs>
        <w:spacing w:after="0" w:line="240" w:lineRule="auto"/>
        <w:ind w:firstLine="567"/>
        <w:jc w:val="both"/>
        <w:rPr>
          <w:rFonts w:ascii="Arial" w:hAnsi="Arial" w:cs="Arial"/>
          <w:spacing w:val="7"/>
          <w:sz w:val="24"/>
        </w:rPr>
      </w:pPr>
      <w:r w:rsidRPr="00872F8C">
        <w:rPr>
          <w:rFonts w:ascii="Arial" w:hAnsi="Arial" w:cs="Arial"/>
          <w:spacing w:val="7"/>
          <w:sz w:val="24"/>
        </w:rPr>
        <w:t>определяет статус исполнения заявления о выдаче разрешения на осуществление земляных работ в АИС «МФЦ»;</w:t>
      </w:r>
    </w:p>
    <w:p w:rsidR="00872F8C" w:rsidRPr="00872F8C" w:rsidRDefault="00872F8C" w:rsidP="00872F8C">
      <w:pPr>
        <w:numPr>
          <w:ilvl w:val="0"/>
          <w:numId w:val="2"/>
        </w:numPr>
        <w:tabs>
          <w:tab w:val="left" w:pos="993"/>
          <w:tab w:val="left" w:pos="1276"/>
        </w:tabs>
        <w:spacing w:after="0" w:line="240" w:lineRule="auto"/>
        <w:ind w:firstLine="567"/>
        <w:jc w:val="both"/>
        <w:rPr>
          <w:rFonts w:ascii="Arial" w:hAnsi="Arial" w:cs="Arial"/>
          <w:spacing w:val="7"/>
          <w:sz w:val="24"/>
        </w:rPr>
      </w:pPr>
      <w:r w:rsidRPr="00872F8C">
        <w:rPr>
          <w:rFonts w:ascii="Arial" w:hAnsi="Arial" w:cs="Arial"/>
          <w:spacing w:val="7"/>
          <w:sz w:val="24"/>
        </w:rPr>
        <w:t>выдает документы Заявителю, при необходимости запрашивает у Заявителя подписи за каждый выданный документ.</w:t>
      </w:r>
    </w:p>
    <w:p w:rsidR="00872F8C" w:rsidRPr="00872F8C" w:rsidRDefault="00872F8C" w:rsidP="00872F8C">
      <w:pPr>
        <w:tabs>
          <w:tab w:val="left" w:pos="851"/>
          <w:tab w:val="left" w:pos="1276"/>
        </w:tabs>
        <w:spacing w:after="0" w:line="240" w:lineRule="auto"/>
        <w:ind w:firstLine="567"/>
        <w:jc w:val="both"/>
        <w:rPr>
          <w:rFonts w:ascii="Arial" w:hAnsi="Arial" w:cs="Arial"/>
          <w:spacing w:val="7"/>
          <w:sz w:val="24"/>
        </w:rPr>
      </w:pPr>
      <w:r w:rsidRPr="00872F8C">
        <w:rPr>
          <w:rFonts w:ascii="Arial" w:hAnsi="Arial" w:cs="Arial"/>
          <w:spacing w:val="7"/>
          <w:sz w:val="24"/>
        </w:rPr>
        <w:t xml:space="preserve">2.44. Администрация обеспечивает предоставление Муниципальной услуги в электронной форме посредством Единого портала, регионального портала, а также в иных формах по выбору заявителя в соответствии с Федеральным законом </w:t>
      </w:r>
      <w:bookmarkStart w:id="49" w:name="_Hlk132035404"/>
      <w:r w:rsidRPr="00872F8C">
        <w:rPr>
          <w:rFonts w:ascii="Arial" w:hAnsi="Arial" w:cs="Arial"/>
          <w:spacing w:val="7"/>
          <w:sz w:val="24"/>
        </w:rPr>
        <w:t>от 27.07.2010 № 210-ФЗ «Об организации предоставления государственных и муниципальных услуг»</w:t>
      </w:r>
      <w:bookmarkEnd w:id="49"/>
      <w:r w:rsidRPr="00872F8C">
        <w:rPr>
          <w:rFonts w:ascii="Arial" w:hAnsi="Arial" w:cs="Arial"/>
          <w:spacing w:val="7"/>
          <w:sz w:val="24"/>
        </w:rPr>
        <w:t>.</w:t>
      </w:r>
    </w:p>
    <w:p w:rsidR="00872F8C" w:rsidRPr="00872F8C" w:rsidRDefault="00872F8C" w:rsidP="00872F8C">
      <w:pPr>
        <w:tabs>
          <w:tab w:val="left" w:pos="1437"/>
        </w:tabs>
        <w:spacing w:after="0" w:line="240" w:lineRule="auto"/>
        <w:ind w:firstLine="567"/>
        <w:jc w:val="both"/>
        <w:rPr>
          <w:rFonts w:ascii="Arial" w:hAnsi="Arial" w:cs="Arial"/>
          <w:spacing w:val="7"/>
          <w:sz w:val="24"/>
        </w:rPr>
      </w:pPr>
      <w:r w:rsidRPr="00872F8C">
        <w:rPr>
          <w:rFonts w:ascii="Arial" w:hAnsi="Arial" w:cs="Arial"/>
          <w:spacing w:val="7"/>
          <w:sz w:val="24"/>
        </w:rPr>
        <w:lastRenderedPageBreak/>
        <w:t>Для получения Муниципальной услуги в электронной форме Заявитель авторизуется на Едином портале, региональном портале посредством подтвержденной учетной записи ЕСИА, затем заполняет заявление с использованием специальной интерактивной формы.</w:t>
      </w:r>
    </w:p>
    <w:p w:rsidR="00872F8C" w:rsidRPr="00872F8C" w:rsidRDefault="00872F8C" w:rsidP="00872F8C">
      <w:pPr>
        <w:tabs>
          <w:tab w:val="left" w:pos="1443"/>
        </w:tabs>
        <w:spacing w:after="0" w:line="240" w:lineRule="auto"/>
        <w:ind w:firstLine="567"/>
        <w:jc w:val="both"/>
        <w:rPr>
          <w:rFonts w:ascii="Arial" w:hAnsi="Arial" w:cs="Arial"/>
          <w:spacing w:val="7"/>
          <w:sz w:val="24"/>
        </w:rPr>
      </w:pPr>
      <w:r w:rsidRPr="00872F8C">
        <w:rPr>
          <w:rFonts w:ascii="Arial" w:hAnsi="Arial" w:cs="Arial"/>
          <w:spacing w:val="7"/>
          <w:sz w:val="24"/>
        </w:rPr>
        <w:t>2.45. Заполненное заявление отправляется Заявителем вместе с прикрепленными электронными образами обязательных документов, указанными в п.2.9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872F8C" w:rsidRPr="00872F8C" w:rsidRDefault="00872F8C" w:rsidP="00872F8C">
      <w:pPr>
        <w:tabs>
          <w:tab w:val="left" w:pos="1448"/>
        </w:tabs>
        <w:spacing w:after="0" w:line="240" w:lineRule="auto"/>
        <w:ind w:firstLine="567"/>
        <w:jc w:val="both"/>
        <w:rPr>
          <w:rFonts w:ascii="Arial" w:hAnsi="Arial" w:cs="Arial"/>
          <w:spacing w:val="7"/>
          <w:sz w:val="24"/>
        </w:rPr>
      </w:pPr>
      <w:r w:rsidRPr="00872F8C">
        <w:rPr>
          <w:rFonts w:ascii="Arial" w:hAnsi="Arial" w:cs="Arial"/>
          <w:spacing w:val="7"/>
          <w:sz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Едином портале, региональном портале.</w:t>
      </w:r>
    </w:p>
    <w:p w:rsidR="00872F8C" w:rsidRPr="00872F8C" w:rsidRDefault="00872F8C" w:rsidP="00872F8C">
      <w:pPr>
        <w:tabs>
          <w:tab w:val="left" w:pos="1448"/>
        </w:tabs>
        <w:spacing w:after="0" w:line="240" w:lineRule="auto"/>
        <w:ind w:firstLine="567"/>
        <w:jc w:val="both"/>
        <w:rPr>
          <w:rFonts w:ascii="Arial" w:hAnsi="Arial" w:cs="Arial"/>
          <w:spacing w:val="7"/>
          <w:sz w:val="24"/>
        </w:rPr>
      </w:pPr>
      <w:r w:rsidRPr="00872F8C">
        <w:rPr>
          <w:rFonts w:ascii="Arial" w:hAnsi="Arial" w:cs="Arial"/>
          <w:spacing w:val="7"/>
          <w:sz w:val="24"/>
        </w:rPr>
        <w:t>2.46. 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72F8C" w:rsidRPr="00872F8C" w:rsidRDefault="00872F8C" w:rsidP="00872F8C">
      <w:pPr>
        <w:tabs>
          <w:tab w:val="left" w:pos="1448"/>
        </w:tabs>
        <w:spacing w:after="0" w:line="240" w:lineRule="auto"/>
        <w:ind w:firstLine="567"/>
        <w:jc w:val="both"/>
        <w:rPr>
          <w:rFonts w:ascii="Arial" w:hAnsi="Arial" w:cs="Arial"/>
          <w:spacing w:val="7"/>
          <w:sz w:val="24"/>
        </w:rPr>
      </w:pPr>
      <w:r w:rsidRPr="00872F8C">
        <w:rPr>
          <w:rFonts w:ascii="Arial" w:hAnsi="Arial" w:cs="Arial"/>
          <w:spacing w:val="7"/>
          <w:sz w:val="24"/>
        </w:rPr>
        <w:t>2.47. Заявитель уведомляется о ходе рассмотрения и готовности результата предоставления Муниципальной услуги через личный кабинет на Едином портале, региональном портале.</w:t>
      </w:r>
    </w:p>
    <w:p w:rsidR="00872F8C" w:rsidRPr="00872F8C" w:rsidRDefault="00872F8C" w:rsidP="00872F8C">
      <w:pPr>
        <w:tabs>
          <w:tab w:val="left" w:pos="142"/>
          <w:tab w:val="left" w:pos="1379"/>
        </w:tabs>
        <w:spacing w:after="0" w:line="240" w:lineRule="auto"/>
        <w:ind w:firstLine="567"/>
        <w:jc w:val="both"/>
        <w:rPr>
          <w:rFonts w:ascii="Arial" w:hAnsi="Arial" w:cs="Arial"/>
          <w:spacing w:val="7"/>
          <w:sz w:val="24"/>
        </w:rPr>
      </w:pPr>
      <w:r w:rsidRPr="00872F8C">
        <w:rPr>
          <w:rFonts w:ascii="Arial" w:hAnsi="Arial" w:cs="Arial"/>
          <w:spacing w:val="7"/>
          <w:sz w:val="24"/>
        </w:rPr>
        <w:t>Заявитель может самостоятельно получить информацию о готовности результата предоставления Муниципальной услуги посредством:</w:t>
      </w:r>
    </w:p>
    <w:p w:rsidR="00872F8C" w:rsidRPr="00872F8C" w:rsidRDefault="00872F8C" w:rsidP="00872F8C">
      <w:pPr>
        <w:numPr>
          <w:ilvl w:val="0"/>
          <w:numId w:val="2"/>
        </w:numPr>
        <w:tabs>
          <w:tab w:val="left" w:pos="142"/>
          <w:tab w:val="left" w:pos="932"/>
        </w:tabs>
        <w:spacing w:after="0" w:line="240" w:lineRule="auto"/>
        <w:ind w:firstLine="567"/>
        <w:jc w:val="both"/>
        <w:rPr>
          <w:rFonts w:ascii="Arial" w:hAnsi="Arial" w:cs="Arial"/>
          <w:spacing w:val="7"/>
          <w:sz w:val="24"/>
        </w:rPr>
      </w:pPr>
      <w:r w:rsidRPr="00872F8C">
        <w:rPr>
          <w:rFonts w:ascii="Arial" w:hAnsi="Arial" w:cs="Arial"/>
          <w:spacing w:val="7"/>
          <w:sz w:val="24"/>
        </w:rPr>
        <w:t>сервиса Единого портала «Узнать статус заявления»;</w:t>
      </w:r>
    </w:p>
    <w:p w:rsidR="00872F8C" w:rsidRPr="00872F8C" w:rsidRDefault="00872F8C" w:rsidP="00872F8C">
      <w:pPr>
        <w:numPr>
          <w:ilvl w:val="0"/>
          <w:numId w:val="2"/>
        </w:numPr>
        <w:tabs>
          <w:tab w:val="left" w:pos="142"/>
          <w:tab w:val="left" w:pos="937"/>
        </w:tabs>
        <w:spacing w:after="0" w:line="240" w:lineRule="auto"/>
        <w:ind w:firstLine="567"/>
        <w:jc w:val="both"/>
        <w:rPr>
          <w:rFonts w:ascii="Arial" w:hAnsi="Arial" w:cs="Arial"/>
          <w:spacing w:val="7"/>
          <w:sz w:val="24"/>
        </w:rPr>
      </w:pPr>
      <w:r w:rsidRPr="00872F8C">
        <w:rPr>
          <w:rFonts w:ascii="Arial" w:hAnsi="Arial" w:cs="Arial"/>
          <w:spacing w:val="7"/>
          <w:sz w:val="24"/>
        </w:rPr>
        <w:t>по телефону.</w:t>
      </w:r>
    </w:p>
    <w:p w:rsidR="00872F8C" w:rsidRPr="00872F8C" w:rsidRDefault="00872F8C" w:rsidP="00872F8C">
      <w:pPr>
        <w:tabs>
          <w:tab w:val="left" w:pos="142"/>
          <w:tab w:val="left" w:pos="1361"/>
        </w:tabs>
        <w:spacing w:after="0" w:line="240" w:lineRule="auto"/>
        <w:ind w:firstLine="567"/>
        <w:jc w:val="both"/>
        <w:rPr>
          <w:rFonts w:ascii="Arial" w:hAnsi="Arial" w:cs="Arial"/>
          <w:spacing w:val="7"/>
          <w:sz w:val="24"/>
        </w:rPr>
      </w:pPr>
      <w:r w:rsidRPr="00872F8C">
        <w:rPr>
          <w:rFonts w:ascii="Arial" w:hAnsi="Arial" w:cs="Arial"/>
          <w:spacing w:val="7"/>
          <w:sz w:val="24"/>
        </w:rPr>
        <w:t>2.48. Результат Муниципальной услуги может быть получен через Личный кабинет на Едином портале, региональном портале в форме электронного документа, подписанного усиленной электронной подписью уполномоченного должностного лица Администрации.</w:t>
      </w:r>
    </w:p>
    <w:p w:rsidR="00872F8C" w:rsidRPr="00872F8C" w:rsidRDefault="00872F8C" w:rsidP="00872F8C">
      <w:pPr>
        <w:tabs>
          <w:tab w:val="left" w:pos="142"/>
          <w:tab w:val="left" w:pos="1576"/>
        </w:tabs>
        <w:spacing w:after="0" w:line="240" w:lineRule="auto"/>
        <w:ind w:firstLine="567"/>
        <w:jc w:val="both"/>
        <w:rPr>
          <w:rFonts w:ascii="Arial" w:hAnsi="Arial" w:cs="Arial"/>
          <w:spacing w:val="7"/>
          <w:sz w:val="24"/>
        </w:rPr>
      </w:pPr>
      <w:r w:rsidRPr="00872F8C">
        <w:rPr>
          <w:rFonts w:ascii="Arial" w:hAnsi="Arial" w:cs="Arial"/>
          <w:spacing w:val="7"/>
          <w:sz w:val="24"/>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72F8C" w:rsidRPr="00872F8C" w:rsidRDefault="00872F8C" w:rsidP="00872F8C">
      <w:pPr>
        <w:tabs>
          <w:tab w:val="left" w:pos="142"/>
          <w:tab w:val="left" w:pos="1390"/>
        </w:tabs>
        <w:spacing w:after="0" w:line="240" w:lineRule="auto"/>
        <w:ind w:firstLine="567"/>
        <w:jc w:val="both"/>
        <w:rPr>
          <w:rFonts w:ascii="Arial" w:hAnsi="Arial" w:cs="Arial"/>
          <w:spacing w:val="7"/>
          <w:sz w:val="24"/>
        </w:rPr>
      </w:pPr>
      <w:r w:rsidRPr="00872F8C">
        <w:rPr>
          <w:rFonts w:ascii="Arial" w:hAnsi="Arial" w:cs="Arial"/>
          <w:spacing w:val="7"/>
          <w:sz w:val="24"/>
        </w:rPr>
        <w:lastRenderedPageBreak/>
        <w:t>Способ получения услуги определяется Заявителем и указывается в заявлении.</w:t>
      </w:r>
    </w:p>
    <w:p w:rsidR="00872F8C" w:rsidRPr="00872F8C" w:rsidRDefault="00872F8C" w:rsidP="00872F8C">
      <w:pPr>
        <w:spacing w:after="0" w:line="240" w:lineRule="auto"/>
        <w:ind w:firstLine="567"/>
        <w:jc w:val="center"/>
        <w:outlineLvl w:val="0"/>
        <w:rPr>
          <w:rFonts w:ascii="Arial" w:eastAsia="Times New Roman" w:hAnsi="Arial" w:cs="Arial"/>
          <w:bCs/>
          <w:kern w:val="32"/>
          <w:sz w:val="24"/>
          <w:szCs w:val="24"/>
          <w:lang w:eastAsia="ru-RU"/>
        </w:rPr>
      </w:pPr>
      <w:bookmarkStart w:id="50" w:name="_Toc134019870"/>
      <w:bookmarkEnd w:id="48"/>
      <w:r w:rsidRPr="00872F8C">
        <w:rPr>
          <w:rFonts w:ascii="Arial" w:eastAsia="Times New Roman" w:hAnsi="Arial" w:cs="Arial"/>
          <w:bCs/>
          <w:kern w:val="32"/>
          <w:sz w:val="24"/>
          <w:szCs w:val="24"/>
          <w:lang w:eastAsia="ru-RU"/>
        </w:rPr>
        <w:t xml:space="preserve">Раздел </w:t>
      </w:r>
      <w:r w:rsidRPr="00872F8C">
        <w:rPr>
          <w:rFonts w:ascii="Arial" w:eastAsia="Times New Roman" w:hAnsi="Arial" w:cs="Arial"/>
          <w:bCs/>
          <w:kern w:val="32"/>
          <w:sz w:val="24"/>
          <w:szCs w:val="24"/>
          <w:lang w:val="en-US" w:eastAsia="ru-RU"/>
        </w:rPr>
        <w:t>III</w:t>
      </w:r>
      <w:r w:rsidRPr="00872F8C">
        <w:rPr>
          <w:rFonts w:ascii="Arial" w:eastAsia="Times New Roman" w:hAnsi="Arial" w:cs="Arial"/>
          <w:bCs/>
          <w:kern w:val="32"/>
          <w:sz w:val="24"/>
          <w:szCs w:val="24"/>
          <w:lang w:eastAsia="ru-RU"/>
        </w:rPr>
        <w:t xml:space="preserve">. </w:t>
      </w:r>
      <w:bookmarkEnd w:id="50"/>
      <w:r w:rsidRPr="00872F8C">
        <w:rPr>
          <w:rFonts w:ascii="Arial" w:eastAsia="Times New Roman" w:hAnsi="Arial" w:cs="Arial"/>
          <w:bCs/>
          <w:kern w:val="32"/>
          <w:sz w:val="24"/>
          <w:szCs w:val="24"/>
          <w:lang w:eastAsia="ru-RU"/>
        </w:rPr>
        <w:t>Состав, последовательность и сроки выполнения административных процедур</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51" w:name="_Toc134019776"/>
      <w:r w:rsidRPr="00872F8C">
        <w:rPr>
          <w:rFonts w:ascii="Arial" w:eastAsia="Times New Roman" w:hAnsi="Arial" w:cs="Arial"/>
          <w:bCs/>
          <w:iCs/>
          <w:sz w:val="24"/>
          <w:szCs w:val="24"/>
          <w:lang w:eastAsia="ru-RU"/>
        </w:rPr>
        <w:t xml:space="preserve">Подразделы, содержащие описание вариантов предоставления Муниципальной услуги </w:t>
      </w:r>
    </w:p>
    <w:bookmarkEnd w:id="51"/>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3.1.1. Вариант 1 -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3.1.2. Вариант 2 -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3.1.3. Вариант 3 - исправление допущенных опечаток и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52" w:name="_Toc134019872"/>
      <w:r w:rsidRPr="00872F8C">
        <w:rPr>
          <w:rFonts w:ascii="Arial" w:eastAsia="Times New Roman" w:hAnsi="Arial" w:cs="Arial"/>
          <w:bCs/>
          <w:iCs/>
          <w:sz w:val="24"/>
          <w:szCs w:val="24"/>
          <w:lang w:eastAsia="ru-RU"/>
        </w:rPr>
        <w:t>Описание административной процедуры профилирования заявителя</w:t>
      </w:r>
      <w:bookmarkEnd w:id="52"/>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Calibri" w:hAnsi="Arial" w:cs="Arial"/>
          <w:sz w:val="24"/>
          <w:szCs w:val="24"/>
          <w:lang w:eastAsia="ru-RU"/>
        </w:rPr>
      </w:pPr>
      <w:r w:rsidRPr="00872F8C">
        <w:rPr>
          <w:rFonts w:ascii="Arial" w:eastAsia="Times New Roman" w:hAnsi="Arial" w:cs="Arial"/>
          <w:sz w:val="24"/>
          <w:szCs w:val="24"/>
          <w:lang w:eastAsia="ru-RU"/>
        </w:rPr>
        <w:t xml:space="preserve">3.2. </w:t>
      </w:r>
      <w:r w:rsidRPr="00872F8C">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872F8C" w:rsidRPr="00872F8C" w:rsidRDefault="00872F8C" w:rsidP="00872F8C">
      <w:pPr>
        <w:spacing w:after="0" w:line="240" w:lineRule="auto"/>
        <w:ind w:firstLine="567"/>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872F8C" w:rsidRPr="00872F8C" w:rsidRDefault="00872F8C" w:rsidP="00872F8C">
      <w:pPr>
        <w:tabs>
          <w:tab w:val="left" w:pos="1292"/>
        </w:tabs>
        <w:spacing w:after="0" w:line="240" w:lineRule="auto"/>
        <w:ind w:firstLine="567"/>
        <w:jc w:val="both"/>
        <w:rPr>
          <w:rFonts w:ascii="Arial" w:eastAsia="Times New Roman" w:hAnsi="Arial" w:cs="Arial"/>
          <w:spacing w:val="7"/>
          <w:sz w:val="24"/>
        </w:rPr>
      </w:pPr>
      <w:r w:rsidRPr="00872F8C">
        <w:rPr>
          <w:rFonts w:ascii="Arial" w:hAnsi="Arial" w:cs="Arial"/>
          <w:spacing w:val="7"/>
          <w:sz w:val="24"/>
        </w:rPr>
        <w:t>Перечень административных процедур для каждого варианта предоставления Муниципальной услуги:</w:t>
      </w:r>
    </w:p>
    <w:p w:rsidR="00872F8C" w:rsidRPr="00872F8C" w:rsidRDefault="00872F8C" w:rsidP="00872F8C">
      <w:pPr>
        <w:tabs>
          <w:tab w:val="left" w:pos="1100"/>
        </w:tabs>
        <w:spacing w:after="0" w:line="240" w:lineRule="auto"/>
        <w:ind w:firstLine="567"/>
        <w:jc w:val="both"/>
        <w:rPr>
          <w:rFonts w:ascii="Arial" w:hAnsi="Arial" w:cs="Arial"/>
          <w:spacing w:val="7"/>
          <w:sz w:val="24"/>
        </w:rPr>
      </w:pPr>
      <w:r w:rsidRPr="00872F8C">
        <w:rPr>
          <w:rFonts w:ascii="Arial" w:hAnsi="Arial" w:cs="Arial"/>
          <w:spacing w:val="7"/>
          <w:sz w:val="24"/>
        </w:rPr>
        <w:t>а) прием запроса и документов и (или) информации, необходимых для предоставления Муниципальной услуги;</w:t>
      </w:r>
    </w:p>
    <w:p w:rsidR="00872F8C" w:rsidRPr="00872F8C" w:rsidRDefault="00872F8C" w:rsidP="00872F8C">
      <w:pPr>
        <w:tabs>
          <w:tab w:val="left" w:pos="1123"/>
        </w:tabs>
        <w:spacing w:after="0" w:line="240" w:lineRule="auto"/>
        <w:ind w:firstLine="567"/>
        <w:jc w:val="both"/>
        <w:rPr>
          <w:rFonts w:ascii="Arial" w:hAnsi="Arial" w:cs="Arial"/>
          <w:spacing w:val="7"/>
          <w:sz w:val="24"/>
        </w:rPr>
      </w:pPr>
      <w:r w:rsidRPr="00872F8C">
        <w:rPr>
          <w:rFonts w:ascii="Arial" w:hAnsi="Arial" w:cs="Arial"/>
          <w:spacing w:val="7"/>
          <w:sz w:val="24"/>
        </w:rPr>
        <w:t>б) формирование и направление межведомственных запросов в органы (организации), участвующие в предоставлении Муниципальной услуги;</w:t>
      </w:r>
    </w:p>
    <w:p w:rsidR="00872F8C" w:rsidRPr="00872F8C" w:rsidRDefault="00872F8C" w:rsidP="00872F8C">
      <w:pPr>
        <w:tabs>
          <w:tab w:val="left" w:pos="1123"/>
        </w:tabs>
        <w:spacing w:after="0" w:line="240" w:lineRule="auto"/>
        <w:ind w:firstLine="567"/>
        <w:jc w:val="both"/>
        <w:rPr>
          <w:rFonts w:ascii="Arial" w:hAnsi="Arial" w:cs="Arial"/>
          <w:spacing w:val="7"/>
          <w:sz w:val="24"/>
        </w:rPr>
      </w:pPr>
      <w:r w:rsidRPr="00872F8C">
        <w:rPr>
          <w:rFonts w:ascii="Arial" w:hAnsi="Arial" w:cs="Arial"/>
          <w:spacing w:val="7"/>
          <w:sz w:val="24"/>
        </w:rPr>
        <w:t>в) принятие решения о предоставлении (об отказе в предоставлении) Муниципальной услуги;</w:t>
      </w:r>
    </w:p>
    <w:p w:rsidR="00872F8C" w:rsidRPr="00872F8C" w:rsidRDefault="00872F8C" w:rsidP="00872F8C">
      <w:pPr>
        <w:tabs>
          <w:tab w:val="left" w:pos="1123"/>
        </w:tabs>
        <w:spacing w:after="0" w:line="240" w:lineRule="auto"/>
        <w:ind w:firstLine="567"/>
        <w:jc w:val="both"/>
        <w:rPr>
          <w:rFonts w:ascii="Arial" w:hAnsi="Arial" w:cs="Arial"/>
          <w:spacing w:val="7"/>
          <w:sz w:val="24"/>
        </w:rPr>
      </w:pPr>
      <w:r w:rsidRPr="00872F8C">
        <w:rPr>
          <w:rFonts w:ascii="Arial" w:hAnsi="Arial" w:cs="Arial"/>
          <w:spacing w:val="7"/>
          <w:sz w:val="24"/>
        </w:rPr>
        <w:t>г) направление (выдача) результата предоставления Муниципальной услуги Заявителю;</w:t>
      </w:r>
    </w:p>
    <w:p w:rsidR="00872F8C" w:rsidRPr="00872F8C" w:rsidRDefault="00872F8C" w:rsidP="00872F8C">
      <w:pPr>
        <w:tabs>
          <w:tab w:val="left" w:pos="1123"/>
        </w:tabs>
        <w:spacing w:after="0" w:line="240" w:lineRule="auto"/>
        <w:ind w:firstLine="567"/>
        <w:jc w:val="both"/>
        <w:rPr>
          <w:rFonts w:ascii="Arial" w:hAnsi="Arial" w:cs="Arial"/>
          <w:spacing w:val="7"/>
          <w:sz w:val="24"/>
        </w:rPr>
      </w:pPr>
      <w:r w:rsidRPr="00872F8C">
        <w:rPr>
          <w:rFonts w:ascii="Arial" w:hAnsi="Arial" w:cs="Arial"/>
          <w:spacing w:val="7"/>
          <w:sz w:val="24"/>
        </w:rPr>
        <w:t xml:space="preserve">е) получение дополнительных сведений от Заявителя. </w:t>
      </w:r>
    </w:p>
    <w:p w:rsidR="00872F8C" w:rsidRPr="00872F8C" w:rsidRDefault="00872F8C" w:rsidP="00872F8C">
      <w:pPr>
        <w:widowControl w:val="0"/>
        <w:autoSpaceDE w:val="0"/>
        <w:autoSpaceDN w:val="0"/>
        <w:spacing w:after="0" w:line="240" w:lineRule="auto"/>
        <w:ind w:firstLine="567"/>
        <w:jc w:val="both"/>
        <w:rPr>
          <w:rFonts w:ascii="Arial" w:eastAsia="Times New Roman" w:hAnsi="Arial" w:cs="Arial"/>
          <w:kern w:val="2"/>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53" w:name="_Toc134019873"/>
      <w:r w:rsidRPr="00872F8C">
        <w:rPr>
          <w:rFonts w:ascii="Arial" w:eastAsia="Times New Roman" w:hAnsi="Arial" w:cs="Arial"/>
          <w:bCs/>
          <w:iCs/>
          <w:sz w:val="24"/>
          <w:szCs w:val="24"/>
          <w:lang w:eastAsia="ru-RU"/>
        </w:rPr>
        <w:t>Подразделы, содержащие описание вариантов предоставления Муниципальной услуги</w:t>
      </w:r>
      <w:bookmarkEnd w:id="53"/>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54" w:name="_Toc134019874"/>
      <w:r w:rsidRPr="00872F8C">
        <w:rPr>
          <w:rFonts w:ascii="Arial" w:eastAsia="Times New Roman" w:hAnsi="Arial" w:cs="Arial"/>
          <w:bCs/>
          <w:iCs/>
          <w:sz w:val="24"/>
          <w:szCs w:val="24"/>
          <w:lang w:eastAsia="ru-RU"/>
        </w:rPr>
        <w:t>3.3. Вариант 1</w:t>
      </w:r>
      <w:bookmarkEnd w:id="54"/>
      <w:r w:rsidRPr="00872F8C">
        <w:rPr>
          <w:rFonts w:ascii="Arial" w:eastAsia="Times New Roman" w:hAnsi="Arial" w:cs="Arial"/>
          <w:bCs/>
          <w:iCs/>
          <w:sz w:val="24"/>
          <w:szCs w:val="24"/>
          <w:lang w:eastAsia="ru-RU"/>
        </w:rPr>
        <w:t xml:space="preserve"> - направление уведомления о соответствии (несоответствии) построенных или реконструированных объекта индивидуального жилищного </w:t>
      </w:r>
      <w:r w:rsidRPr="00872F8C">
        <w:rPr>
          <w:rFonts w:ascii="Arial" w:eastAsia="Times New Roman" w:hAnsi="Arial" w:cs="Arial"/>
          <w:bCs/>
          <w:iCs/>
          <w:sz w:val="24"/>
          <w:szCs w:val="24"/>
          <w:lang w:eastAsia="ru-RU"/>
        </w:rPr>
        <w:lastRenderedPageBreak/>
        <w:t>строительства или садового дома требованиям законодательства о градостроительной деятельности.</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Прием запроса и документов и (или) информации, необходимых для предоставления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Результат предоставления Муниципальной услуги указан в подпункте «а» пункта 2.3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 Основанием для начала административной процедуры является поступление в Администрацию уведомления об окончании строительства и документов, предусмотренных пунктом 2.9 Административного регламента, одним из способов, установленных пунктом 2.11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 В целях установления личности физическое лицо представляет в Администрацию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«в» пункта 2.9 настоящего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«в»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 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 Основания для принятия решения об отказе в приеме уведомления об окончании строительства и документов, необходимых для предоставления Муниципальной услуги, указаны в пункте 2.12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3.8.1. Уведомление об окончании строительства считается ненаправленным, а Администрация в 3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по рекомендуемой форме согласно приложению № 3 к Административному регламенту, с указанием причин возврата в случаях, предусмотренных пунктом 2.16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Регистрация уведомления и документов в многофункциональном центре и передача их в Администрацию осуществляются в соответствии с соглашением о взаимодействии.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 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 Уведомление об окончании строительства и документы, предусмотренные пунктом 2.9, направленные на бумажном носителе, принимаются специалистом организационно-контрольного отдела Администрации.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Уведомление об окончании строительства и документы, предусмотренные пунктом 2.9 настоящего Административного регламента, направленные в электронном виде, регистрируются в автоматическом режиме.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3.11. Для приема уведомления об окончании строительства в электронной форме с использованием Единого портала, регионального портала может применяться специализированное программное обеспечение, </w:t>
      </w:r>
      <w:r w:rsidRPr="00872F8C">
        <w:rPr>
          <w:rFonts w:ascii="Arial" w:eastAsia="Times New Roman" w:hAnsi="Arial" w:cs="Arial"/>
          <w:sz w:val="24"/>
          <w:szCs w:val="24"/>
          <w:lang w:eastAsia="ru-RU"/>
        </w:rPr>
        <w:lastRenderedPageBreak/>
        <w:t>предусматривающее заполнение заявителем реквизитов, необходимых для работы с заявлением и подготовки ответа.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Для возможности подачи уведомления об окончании строительства через Единый портал, региональный портал заявитель должен быть зарегистрирован в ЕСИА.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3.12. Срок регистрации уведомления об окончании строительства и документов, предусмотренных пунктом 2.9, осуществляется не позднее одного рабочего дня, следующего за днем его поступления.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3.13. Результатом административной процедуры является регистрация уведомления об окончании строительства и прилагаемых документов.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3.14. После регистрации уведомление об окончании строительства и прилагаемые документы, направляются в отдел объектов капитального строительства Администрации для назначения ответственного должностного лица за их рассмотрение.</w:t>
      </w:r>
    </w:p>
    <w:p w:rsidR="00872F8C" w:rsidRPr="00872F8C" w:rsidRDefault="00872F8C" w:rsidP="00872F8C">
      <w:pPr>
        <w:tabs>
          <w:tab w:val="left" w:pos="1123"/>
        </w:tabs>
        <w:spacing w:after="0" w:line="240" w:lineRule="auto"/>
        <w:ind w:firstLine="567"/>
        <w:jc w:val="center"/>
        <w:rPr>
          <w:rFonts w:ascii="Arial" w:hAnsi="Arial" w:cs="Arial"/>
          <w:spacing w:val="7"/>
          <w:sz w:val="24"/>
        </w:rPr>
      </w:pPr>
      <w:r w:rsidRPr="00872F8C">
        <w:rPr>
          <w:rFonts w:ascii="Arial" w:hAnsi="Arial" w:cs="Arial"/>
          <w:spacing w:val="7"/>
          <w:sz w:val="24"/>
        </w:rPr>
        <w:t>Формирование и направление межведомственных запросов в органы (организации), участвующие в предоставлении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3.15. Основанием для начала административной процедуры является регистрация уведомления об окончании строительства и приложенных к уведомлению документов, если заявитель самостоятельно не представил документы, указанные в пункте 2.10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3.16. Специалист отдела по строительству, архитектуре и ЖКХ Администрации,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Администрацию документов (их копий или сведений, содержащихся в них), предусмотренных пунктом 2.10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55" w:name="P365"/>
      <w:bookmarkEnd w:id="55"/>
      <w:r w:rsidRPr="00872F8C">
        <w:rPr>
          <w:rFonts w:ascii="Arial" w:eastAsia="Times New Roman" w:hAnsi="Arial" w:cs="Arial"/>
          <w:sz w:val="24"/>
          <w:szCs w:val="24"/>
          <w:lang w:eastAsia="ru-RU"/>
        </w:rPr>
        <w:t>3.17. Перечень запрашиваемых документов, необходимых для предоставления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56" w:name="P366"/>
      <w:bookmarkEnd w:id="56"/>
      <w:r w:rsidRPr="00872F8C">
        <w:rPr>
          <w:rFonts w:ascii="Arial" w:eastAsia="Times New Roman" w:hAnsi="Arial" w:cs="Arial"/>
          <w:sz w:val="24"/>
          <w:szCs w:val="24"/>
          <w:lang w:eastAsia="ru-RU"/>
        </w:rPr>
        <w:t>1) сведения из Единого государственного реестра недвижимости об основных характеристиках и зарегистрированных правах на земельный участок. Запрос о представлении документов (их копий или сведений, содержащихся в них) направляется в управление Федеральной службы государственной регистрации, кадастра и картографии по Воронежской области (Росреестр);</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57" w:name="P367"/>
      <w:bookmarkEnd w:id="57"/>
      <w:r w:rsidRPr="00872F8C">
        <w:rPr>
          <w:rFonts w:ascii="Arial" w:eastAsia="Times New Roman" w:hAnsi="Arial" w:cs="Arial"/>
          <w:sz w:val="24"/>
          <w:szCs w:val="24"/>
          <w:lang w:eastAsia="ru-RU"/>
        </w:rPr>
        <w:t>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Запрос о представлении документов (их копий или сведений, содержащихся в них) направляется в управление федеральной налоговой службы по Воронежской области.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Запрос о предоставлении в Администрацию документов (их копий или сведений, содержащихся в них) содержит: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наименование органа или организации, в адрес которых направляется межведомственный запрос;</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наименование Муниципальной услуги, для предоставления которой необходимо представление документа и (или) информации;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реквизиты и наименования документов, необходимых для предоставления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Для получения документов, указанных в подпунктах 1 - 2 пункта 3.17 Административного регламента, срок направления межведомственного запроса составляет не позднее 3 рабочих дней со дня регистрация уведомления об окончании строительства и приложенных к уведомлению документов.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3.18. По межведомственным запросам документы (их копии или сведения, содержащиеся в них), предусмотренные пунктом 2.10 настоящего Административного регламента, представляются органами, указанными в пункте 3.17 Административного регламента, в распоряжении которых находятся эти документы, в электронной форме.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3.19. Межведомственное информационное взаимодействие может осуществляется на бумажном носителе: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при необходимости представления оригиналов документов на бумажном носителе при направлении межведомственного запроса.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3.20. Результатом административной процедуры является получение Администрацией запрашиваемых документов (их копий или сведений, содержащихся в них).</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58" w:name="_Toc134019878"/>
      <w:r w:rsidRPr="00872F8C">
        <w:rPr>
          <w:rFonts w:ascii="Arial" w:eastAsia="Times New Roman" w:hAnsi="Arial" w:cs="Arial"/>
          <w:bCs/>
          <w:iCs/>
          <w:sz w:val="24"/>
          <w:szCs w:val="24"/>
          <w:lang w:eastAsia="ru-RU"/>
        </w:rPr>
        <w:t>Принятие решения о предоставлении (об отказе в предоставлении) Муниципальной услуги</w:t>
      </w:r>
      <w:bookmarkEnd w:id="58"/>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3.21. Основанием для начала административной процедуры является регистрация уведомления об окончании строительства и документов, предусмотренных пунктом 2.9 настоящего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3.22. В рамках рассмотрения уведомления об окончании строительства и документов, представленных заявителем и полученным Администрацией в рамках межведомственного взаимодействия, осуществляется проверка наличия и правильности оформления документов, осмотр объекта индивидуального жилищного строительства или садового дома.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3.24. Должностное лицо ответственного структурного подразделения: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w:t>
      </w:r>
      <w:r w:rsidRPr="00872F8C">
        <w:rPr>
          <w:rFonts w:ascii="Arial" w:eastAsia="Times New Roman" w:hAnsi="Arial" w:cs="Arial"/>
          <w:sz w:val="24"/>
          <w:szCs w:val="24"/>
          <w:lang w:eastAsia="ru-RU"/>
        </w:rPr>
        <w:lastRenderedPageBreak/>
        <w:t>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3.25. Критериями принятия решения о предоставлении Муниципальной услуги являются: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соответствие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3)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872F8C">
        <w:rPr>
          <w:rFonts w:ascii="Arial" w:eastAsia="Times New Roman" w:hAnsi="Arial" w:cs="Arial"/>
          <w:sz w:val="24"/>
          <w:szCs w:val="24"/>
          <w:lang w:eastAsia="ru-RU"/>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3.26. Критерии принятия решения об отказе в предоставлении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3.27. По результатам проверки документов и сведений должностное лицо ответственного структурного подразделения подготавливает проект соответствующего решения.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3.28. Результатом административной процедуры по принятию решения о предоставлении (об отказе в предоставлении) Муниципальной услуги является подписание уведомления о соответствии или уведомления о несоответствии.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3.29. Решение о предоставлении Муниципальной услуги или об отказе в предоставлении Муниципальной услуги подписывается главой Администрации или должностным лицом, уполномоченным подписывать документы в области градостроительной деятельности в том числе с использованием усиленной квалифицированной электронной подписи.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3.30. Срок принятия решения о предоставлении (об отказе в предоставлении) Муниципальной услуги не может превышать 7 рабочих дней со дня поступления уведомления об окончании строительства и документов и (или) информации, необходимых для предоставления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3.31. При подаче уведомления об окончании строительства и документов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3.32. При подаче уведомления об окончании строительства и документов, предусмотренных подпунктами «б» - «ж» пункта 2.9, пунктом 2.10 Административного регламента, посредством Единого портала, регионального портала направление заявителю уведомления о несоответствии осуществляется в личный кабинет заявителя на Едином портале, региональном портале (статус </w:t>
      </w:r>
      <w:r w:rsidRPr="00872F8C">
        <w:rPr>
          <w:rFonts w:ascii="Arial" w:eastAsia="Times New Roman" w:hAnsi="Arial" w:cs="Arial"/>
          <w:sz w:val="24"/>
          <w:szCs w:val="24"/>
          <w:lang w:eastAsia="ru-RU"/>
        </w:rPr>
        <w:lastRenderedPageBreak/>
        <w:t>заявления обновляется до статуса «Услуга оказана»), если в уведомлении об окончании строительства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3.33. При подаче уведомления об окончании строительства и документов через многофункциональный центр уведомление о несоответствии направляется в многофункциональный центр, если в уведомлении об окончании строительства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3.34. Срок выдачи (направления) заявителю уведомления о несоответствии исчисляется со дня принятия такого решения и составляет 1 рабочий день, но не превышает срок, установленный в пункте 2.7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3.35.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Федеральную службу государственной регистрации, кадастра и картографии, а также в инспекцию государственного строительного надзора Воронежской области (в случае направления уведомления по основанию, указанному в п.1 или 2 части 20 статьи 55 Градостроительного кодекса РФ), в федеральный орган исполнительной власти, уполномоченный на осуществление государственного земельного надзора (в случае направления уведомления по основаниям, предусмотренным пп.3 или 4 части 20 статьи 55 Градостроительного кодекса РФ). </w:t>
      </w:r>
    </w:p>
    <w:p w:rsidR="00872F8C" w:rsidRPr="00872F8C" w:rsidRDefault="00872F8C" w:rsidP="00872F8C">
      <w:pPr>
        <w:tabs>
          <w:tab w:val="left" w:pos="1123"/>
        </w:tabs>
        <w:spacing w:after="0" w:line="240" w:lineRule="auto"/>
        <w:ind w:firstLine="567"/>
        <w:jc w:val="center"/>
        <w:rPr>
          <w:rFonts w:ascii="Arial" w:hAnsi="Arial" w:cs="Arial"/>
          <w:spacing w:val="7"/>
          <w:sz w:val="24"/>
        </w:rPr>
      </w:pPr>
      <w:bookmarkStart w:id="59" w:name="_Toc134019879"/>
      <w:r w:rsidRPr="00872F8C">
        <w:rPr>
          <w:rFonts w:ascii="Arial" w:hAnsi="Arial" w:cs="Arial"/>
          <w:spacing w:val="7"/>
          <w:sz w:val="24"/>
        </w:rPr>
        <w:t>Направление (выдача) результата предоставления Муниципальной услуги Заявителю.</w:t>
      </w:r>
    </w:p>
    <w:bookmarkEnd w:id="59"/>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3.36. Основанием для начала выполнения административной процедуры является подписание главой Администрации уведомления о соответствии либо уведомления о несоответствии.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3.37.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на бумажном носителе;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в форме электронного документа, подписанного с использованием усиленной квалифицированной электронной подписи главой Администрации или должностным лицом, уполномоченным подписывать документы в области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3.38. Должностным лицом, ответственным за выполнение административной процедуры, является специалист отдела по строительству, архитектуре и ЖКХ Администрации.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3.39. При подаче уведомления об окончании строительства и прилагаемых документов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 если в уведомлении об окончании строительства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3.40. При подаче уведомления об окончании строительства и прилагаемых документов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уведомлении об окончании строительства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3.41. При подаче уведомления об окончании строительства и документов, предусмотренных подпунктами «б» - «ж» пункта 2.9, пунктом 2.10 Административного регламента, через многофункциональный центр уведомление о соответствии направляется в многофункциональный центр, если в уведомлении об окончании строительства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3.42. Срок предоставления заявителю результата Муниципальной услуги исчисляется со дня подписания уведомления о соответствии и составляет 1 рабочий день, но не превышает срок, установленный в пункте 2.7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3.42.1. Возможность предоставления результата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0" w:name="_Toc134019880"/>
      <w:r w:rsidRPr="00872F8C">
        <w:rPr>
          <w:rFonts w:ascii="Arial" w:eastAsia="Times New Roman" w:hAnsi="Arial" w:cs="Arial"/>
          <w:bCs/>
          <w:iCs/>
          <w:sz w:val="24"/>
          <w:szCs w:val="24"/>
          <w:lang w:eastAsia="ru-RU"/>
        </w:rPr>
        <w:t>Получение дополнительных сведений от заявителя</w:t>
      </w:r>
      <w:bookmarkEnd w:id="60"/>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3.43. Получение дополнительных сведений от заявителя не предусмотрено.</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1" w:name="_Toc134019881"/>
      <w:r w:rsidRPr="00872F8C">
        <w:rPr>
          <w:rFonts w:ascii="Arial" w:eastAsia="Times New Roman" w:hAnsi="Arial" w:cs="Arial"/>
          <w:bCs/>
          <w:iCs/>
          <w:sz w:val="24"/>
          <w:szCs w:val="24"/>
          <w:lang w:eastAsia="ru-RU"/>
        </w:rPr>
        <w:t>Максимальный срок предоставления Муниципальной услуги</w:t>
      </w:r>
      <w:bookmarkEnd w:id="61"/>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3.44. Срок предоставления Муниципальной услуги указан в пункте 2.11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2" w:name="_Toc134019882"/>
      <w:r w:rsidRPr="00872F8C">
        <w:rPr>
          <w:rFonts w:ascii="Arial" w:eastAsia="Times New Roman" w:hAnsi="Arial" w:cs="Arial"/>
          <w:bCs/>
          <w:iCs/>
          <w:sz w:val="24"/>
          <w:szCs w:val="24"/>
          <w:lang w:eastAsia="ru-RU"/>
        </w:rPr>
        <w:t>3.45. Вариант 2</w:t>
      </w:r>
      <w:bookmarkEnd w:id="62"/>
      <w:r w:rsidRPr="00872F8C">
        <w:rPr>
          <w:rFonts w:ascii="Arial" w:eastAsia="Times New Roman" w:hAnsi="Arial" w:cs="Arial"/>
          <w:bCs/>
          <w:iCs/>
          <w:sz w:val="24"/>
          <w:szCs w:val="24"/>
          <w:lang w:eastAsia="ru-RU"/>
        </w:rPr>
        <w:t xml:space="preserve"> - выдача дубликата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Результатом предоставления Муниципальной услуги является дубликат документа, указанного подпункте «а» пункта 2.3 Административного регламента.</w:t>
      </w:r>
    </w:p>
    <w:p w:rsidR="00872F8C" w:rsidRPr="00872F8C" w:rsidRDefault="00872F8C" w:rsidP="00872F8C">
      <w:pPr>
        <w:tabs>
          <w:tab w:val="left" w:pos="1100"/>
        </w:tabs>
        <w:spacing w:after="0" w:line="240" w:lineRule="auto"/>
        <w:ind w:firstLine="567"/>
        <w:jc w:val="both"/>
        <w:rPr>
          <w:rFonts w:ascii="Arial" w:hAnsi="Arial" w:cs="Arial"/>
          <w:spacing w:val="7"/>
          <w:sz w:val="24"/>
        </w:rPr>
      </w:pPr>
      <w:r w:rsidRPr="00872F8C">
        <w:rPr>
          <w:rFonts w:ascii="Arial" w:hAnsi="Arial" w:cs="Arial"/>
          <w:spacing w:val="7"/>
          <w:sz w:val="24"/>
        </w:rPr>
        <w:t>Прием запроса и документов и (или) информации, необходимых для предоставления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3.46. Основанием для начала административной процедуры является поступление в Администрацию заявления о выдаче дубликата по форме согласно приложению № 6 к Административному регламенту одним из способов, установленных пунктом 2.11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3.47. В целях установления личности физическое лицо представляет в Администрацию документ, предусмотренный подпунктом «б» пункта 2.9 Административного регламента. Представитель физического лица, обратившийся по доверенности, представляет в Администрацию документы, предусмотренные подпунктами «б» - «в»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 «в»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3.48. Основания для принятия решения об отказе в приеме заявления о выдаче дубликата отсутствуют.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3.49. 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3.50. Заявление о выдаче дубликата, направленное на бумажном носителе, принимается специалистами отдела по строительству, архитектуре и ЖКХ Администрации.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Заявление о выдаче дубликата, направленное в электронном виде, регистрируется в автоматическом режиме.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3.51. Для приема заявления о выдаче дубликата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о выдаче дубликата и подготовки ответа.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Для возможности подачи заявления о выдаче дубликата через Единый портал, региональный портал заявитель должен быть зарегистрирован в ЕСИА.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3.52. Срок регистрации заявления о выдаче дубликата указан в пункте 2.20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3.53. Результатом административной процедуры является регистрация заявления о выдаче дубликата.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3.54. После регистрации заявление о выдаче дубликата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tabs>
          <w:tab w:val="left" w:pos="1123"/>
        </w:tabs>
        <w:spacing w:after="0" w:line="240" w:lineRule="auto"/>
        <w:ind w:firstLine="567"/>
        <w:jc w:val="center"/>
        <w:rPr>
          <w:rFonts w:ascii="Arial" w:hAnsi="Arial" w:cs="Arial"/>
          <w:spacing w:val="7"/>
          <w:sz w:val="24"/>
        </w:rPr>
      </w:pPr>
      <w:r w:rsidRPr="00872F8C">
        <w:rPr>
          <w:rFonts w:ascii="Arial" w:hAnsi="Arial" w:cs="Arial"/>
          <w:spacing w:val="7"/>
          <w:sz w:val="24"/>
        </w:rPr>
        <w:t>Формирование и направление межведомственных запросов в органы (организации), участвующие в предоставлении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3.55. Направление межведомственных информационных запросов не осуществляется.</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3" w:name="_Toc134019886"/>
      <w:r w:rsidRPr="00872F8C">
        <w:rPr>
          <w:rFonts w:ascii="Arial" w:eastAsia="Times New Roman" w:hAnsi="Arial" w:cs="Arial"/>
          <w:bCs/>
          <w:iCs/>
          <w:sz w:val="24"/>
          <w:szCs w:val="24"/>
          <w:lang w:eastAsia="ru-RU"/>
        </w:rPr>
        <w:t>Принятие решения о предоставлении (об отказе в предоставлении) Муниципальной услуги</w:t>
      </w:r>
      <w:bookmarkEnd w:id="63"/>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3.56. Основанием для начала административной процедуры является регистрация заявления о выдаче дубликата.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3.57. Критерием принятия решения о предоставлении Муниципальной услуги является соответствие заявителя кругу лиц, указанных в пункте 1.2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3.58. По результатам проверки заявления о выдаче дубликата специалист отдела по строительству, архитектуре и ЖКХ Администрации подготавливает проект соответствующего решения.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3.59.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или подписание решения об отказе в выдаче дубликата.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случае отсутствия оснований для отказа в выдаче дубликата уведомления о соответствии Администрация выдает дубликат уведомления о соответствии с тем же регистрационным номером, который был указан в ранее выданном уведомлении о соответствии.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главы Администрации или должностного лица, уполномоченного подписывать документы в области градостроительной деятельности, то в качестве дубликата уведомления о соответствии заявителю повторно представляется указанный документ.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3.60. Решение о предоставлении Муниципальной услуги или об отказе в предоставлении Муниципальной услуги принимается главой Администрации.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3.61. Решение о предоставлении Муниципальной услуги, принимаемое главой Администрации,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3.62. Критерием для отказа в предоставлении Муниципальной услуги является несоответствие заявителя кругу лиц, указанных в пункте 1.2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3.63. Срок принятия решения о предоставлении (об отказе в предоставлении) Муниципальной услуги в соответствии  с настоящим вариантом не может превышать 3 рабочих дней со дня регистрации заявления о выдаче дубликата.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3.64. При подаче заявления о выдаче дубликата в ходе личного приема, посредством почтового отправления решение об отказе в выдаче дубликата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3.65. При подаче заявления о выдаче дубликата посредством Единого портала, регионального портала направление заявителю решения об отказе в выдаче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3.66.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3.67. Срок выдачи (направления) заявителю решения об отказе в выдаче дубликата исчисляется со дня принятия такого решения и составляет 1 рабочий день, но не превышает 3 рабочих дней с даты поступления заявления о выдаче дубликата.</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4" w:name="_Toc134019887"/>
      <w:r w:rsidRPr="00872F8C">
        <w:rPr>
          <w:rFonts w:ascii="Arial" w:eastAsia="Times New Roman" w:hAnsi="Arial" w:cs="Arial"/>
          <w:bCs/>
          <w:iCs/>
          <w:sz w:val="24"/>
          <w:szCs w:val="24"/>
          <w:lang w:eastAsia="ru-RU"/>
        </w:rPr>
        <w:t>Направление (выдача) результата предоставления Муниципальной услуги</w:t>
      </w:r>
      <w:bookmarkEnd w:id="64"/>
      <w:r w:rsidRPr="00872F8C">
        <w:rPr>
          <w:rFonts w:ascii="Arial" w:eastAsia="Times New Roman" w:hAnsi="Arial" w:cs="Arial"/>
          <w:bCs/>
          <w:iCs/>
          <w:sz w:val="24"/>
          <w:szCs w:val="24"/>
          <w:lang w:eastAsia="ru-RU"/>
        </w:rPr>
        <w:t xml:space="preserve"> Заявителю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3.68. Основанием для начала выполнения административной процедуры является подписание дубликата главой Администрации или должностным лицом, уполномоченным подписывать документы в области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3.69. Заявитель по его выбору вправе получить дубликат одним из следующих способов: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на бумажном носителе;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в форме электронного документа, подписанного с использованием усиленной квалифицированной электронной подписи главы Администрации или должностного лица, уполномоченного подписывать документы в области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3.70. Должностным лицом, ответственным за выполнение административной процедуры, является специалист отдела по строительству, архитектуре и ЖКХ Администрации.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3.71. При подаче заявления о выдаче дубликата в ходе личного приема, посредством почтового отправления дубликат выдается заявителю на руки или направляется посредством почтового отправления, если в заявлении о выдаче дубликата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3.72. При подаче заявления о выдаче дубликата посредством Единого портала, регионального портала направление заявителю дубликата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 выдаче дубликата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3.73.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3.74. Срок предоставления заявителю результата Муниципальной услуги исчисляется со дня принятия решения о предоставлении дубликата и составляет 1 рабочий день, но не превышает 5 рабочих дней с даты поступления заявления о выдаче дубликата.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3.74.1. 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5" w:name="_Toc134019888"/>
      <w:r w:rsidRPr="00872F8C">
        <w:rPr>
          <w:rFonts w:ascii="Arial" w:eastAsia="Times New Roman" w:hAnsi="Arial" w:cs="Arial"/>
          <w:bCs/>
          <w:iCs/>
          <w:sz w:val="24"/>
          <w:szCs w:val="24"/>
          <w:lang w:eastAsia="ru-RU"/>
        </w:rPr>
        <w:t>Получение дополнительных сведений от заявителя</w:t>
      </w:r>
      <w:bookmarkEnd w:id="65"/>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3.75. Получение дополнительных сведений от заявителя не предусмотрено.</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6" w:name="_Toc134019889"/>
      <w:r w:rsidRPr="00872F8C">
        <w:rPr>
          <w:rFonts w:ascii="Arial" w:eastAsia="Times New Roman" w:hAnsi="Arial" w:cs="Arial"/>
          <w:bCs/>
          <w:iCs/>
          <w:sz w:val="24"/>
          <w:szCs w:val="24"/>
          <w:lang w:eastAsia="ru-RU"/>
        </w:rPr>
        <w:t>Максимальный срок предоставления Муниципальной услуги</w:t>
      </w:r>
      <w:bookmarkEnd w:id="66"/>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3.76. Срок предоставления Муниципальной услуги не превышает 3 рабочих дней с даты поступления заявления о выдаче дубликата.</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7" w:name="_Toc134019890"/>
      <w:r w:rsidRPr="00872F8C">
        <w:rPr>
          <w:rFonts w:ascii="Arial" w:eastAsia="Times New Roman" w:hAnsi="Arial" w:cs="Arial"/>
          <w:bCs/>
          <w:iCs/>
          <w:sz w:val="24"/>
          <w:szCs w:val="24"/>
          <w:lang w:eastAsia="ru-RU"/>
        </w:rPr>
        <w:t>3.77. Вариант 3</w:t>
      </w:r>
      <w:bookmarkEnd w:id="67"/>
      <w:r w:rsidRPr="00872F8C">
        <w:rPr>
          <w:rFonts w:ascii="Arial" w:eastAsia="Times New Roman" w:hAnsi="Arial" w:cs="Arial"/>
          <w:bCs/>
          <w:iCs/>
          <w:sz w:val="24"/>
          <w:szCs w:val="24"/>
          <w:lang w:eastAsia="ru-RU"/>
        </w:rPr>
        <w:t xml:space="preserve"> - исправление допущенных опечаток и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Результат предоставления Муниципальной услуги указан в подпункте «в» пункта 2.3 Административного регламента с исправленными опечатками и ошибками.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3.78. Основанием для начала административной процедуры является поступление в Администрацию заявления об исправлении допущенных опечаток и ошибок по форме согласно приложению № 4 к Административному регламенту одним из способов, установленных пунктом 2.11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3.79. В целях установления личности физическое лицо представляет в Администрацию документ, предусмотренный подпунктом «б» пункта 2.9 Административного регламента. Представитель физического лица, обратившийся по доверенности, представляет в Администрация документы, предусмотренные подпунктами «б» - «в»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представляются документы, предусмотренные подпунктами «б» - «в»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представляется документ, предусмотренный подпунктом «б» пункта 2.9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3.80. Основания для принятия решения об отказе в приеме заявления об исправлении допущенных опечаток и ошибок отсутствуют.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3.81. Возможность получения Муниципальной услуги по экстерриториальному принципу отсутствует.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3.82. Заявление об исправлении допущенных опечаток и (или) ошибок, направленное на бумажном носителе, регистрирует специалист организационно-контрольного отдела Администрации.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Заявление об исправлении допущенных опечаток и (или) ошибок, направленное в электронном виде, регистрируется в автоматическом режиме.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3.83. Для приема заявления об исправлении допущенных опечаток и (или) ошибок 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подготовки ответа.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Для возможности подачи заявления об исправлении допущенных опечаток и ошибок через Единый портал, региональный портал заявитель должен быть зарегистрирован в ЕСИА.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3.84. Срок регистрации заявления об исправлении допущенных опечаток и ошибок – не позднее одного рабочего дня, следующего за днем его поступления.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3.85. Результатом административной процедуры является регистрация заявления об исправлении допущенных опечаток и ошибок.</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3.86. После регистрации заявление об исправлении допущенных опечаток и ошибок направляется в ответственное структурное подразделение для назначения ответственного должностного лица за рассмотрение заявления об исправлении допущенных опечаток и ошибок.</w:t>
      </w:r>
    </w:p>
    <w:p w:rsidR="00872F8C" w:rsidRPr="00872F8C" w:rsidRDefault="00872F8C" w:rsidP="00872F8C">
      <w:pPr>
        <w:tabs>
          <w:tab w:val="left" w:pos="1123"/>
        </w:tabs>
        <w:spacing w:after="0" w:line="240" w:lineRule="auto"/>
        <w:ind w:firstLine="567"/>
        <w:jc w:val="center"/>
        <w:rPr>
          <w:rFonts w:ascii="Arial" w:hAnsi="Arial" w:cs="Arial"/>
          <w:spacing w:val="7"/>
          <w:sz w:val="24"/>
        </w:rPr>
      </w:pPr>
      <w:r w:rsidRPr="00872F8C">
        <w:rPr>
          <w:rFonts w:ascii="Arial" w:hAnsi="Arial" w:cs="Arial"/>
          <w:spacing w:val="7"/>
          <w:sz w:val="24"/>
        </w:rPr>
        <w:t>Формирование и направление межведомственных запросов в органы (организации), участвующие в предоставлении Муниципальной услуги.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3.87. Направление межведомственных информационных запросов не осуществляется.</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8" w:name="_Toc134019894"/>
      <w:r w:rsidRPr="00872F8C">
        <w:rPr>
          <w:rFonts w:ascii="Arial" w:eastAsia="Times New Roman" w:hAnsi="Arial" w:cs="Arial"/>
          <w:bCs/>
          <w:iCs/>
          <w:sz w:val="24"/>
          <w:szCs w:val="24"/>
          <w:lang w:eastAsia="ru-RU"/>
        </w:rPr>
        <w:t>Принятие решения о предоставлении (об отказе в предоставлении) Муниципальной услуги</w:t>
      </w:r>
      <w:bookmarkEnd w:id="68"/>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3.88. Основанием для начала административной процедуры является регистрация заявления об исправлении допущенных опечаток и ошибок.</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3.89. В рамках рассмотрения заявления об исправлении допущенных опечаток и ошибок осуществляется проверка на предмет наличия (отсутствия) оснований для принятия решения об исправлении допущенных опечаток и ошибок в уведомлении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3.90. Критериями принятия решения о предоставлении Муниципальной услуги являются: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соответствие заявителя кругу лиц, указанных в пункте 1.2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наличие опечаток и ошибок в уведомлении о соответствии, уведомлении о несоответствии.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3.91. Критериями для принятия решения об отказе в предоставлении Муниципальной услуги являются: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несоответствие заявителя кругу лиц, указанных в пункте 1.2 Административного регламента;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отсутствие опечаток и ошибок в уведомлении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3.92. По результатам проверки заявления об исправлении допущенных опечаток и ошибок специалист отдела по строительству, архитектуре и ЖКХ Администрации подготавливает проект соответствующего решения.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3.93.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с внесенными исправлениями допущенных опечаток и ошибок или подписание решения об отказе во внесении исправлений в уведомление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случае подтверждения наличия допущенных опечаток, ошибок в уведомлении о соответствии Администрация вносит исправления в ранее выданное уведомление о 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3.94. Решение о предоставлении Муниципальной услуги или об отказе в предоставлении Муниципальной услуги принимается главой Администрации или должностным лицом, уполномоченным подписывать документы в области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3.95. Решение, принимаемое главой Администрации или должностным лицом, уполномоченным подписывать документы в области градостроительной деятельности, подписывается, в том числе с использованием усиленной квалифицированной электронной подписи.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3.96. Срок принятия решения о предоставлении (об отказе в предоставлении) Муниципальной услуги не может превышать 3 рабочих дня со дня регистрации заявления об исправлении допущенных опечаток и ошибок.</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3.97. При подаче заявления об исправлении допущенных опечаток и ошибок в ходе личного приема, посредством почтового отправления решение об отказе во внесении исправлений в уведомление о соответствии, уведомление о несоответствии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3.98. При подаче заявления об исправлении допущенных опечаток и ошибок посредством Единого портала, регионального портала направление заявителю решения об отказе во внесении исправлений в уведомление о соответствии, уведомление о несоответствии осуществляется в личный кабинет заявителя на Едином портале, региональном портале (статус заявления обновляется до статуса «Услуга оказана»), если в заявлении об исправлении допущенных опечаток и ошибок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3.99. При подаче заявления об исправлении допущенных опечаток и ошибок через многофункциональный центр решение об отказе во внесении исправлений в уведомление о соответствии, уведомление о несоответствии направляется в многофункциональный центр, если в заявлении об исправлении допущенных опечаток и ошибок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3.100. Срок выдачи (направления) заявителю решения об отказе в предоставлении Муниципальной услуги исчисляется со дня принятия такого решения и составляет 1 рабочий день, но не превышает 5 рабочих дней с даты поступления заявления об исправлении допущенных опечаток и ошибок.</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69" w:name="_Toc134019895"/>
      <w:r w:rsidRPr="00872F8C">
        <w:rPr>
          <w:rFonts w:ascii="Arial" w:eastAsia="Times New Roman" w:hAnsi="Arial" w:cs="Arial"/>
          <w:bCs/>
          <w:iCs/>
          <w:sz w:val="24"/>
          <w:szCs w:val="24"/>
          <w:lang w:eastAsia="ru-RU"/>
        </w:rPr>
        <w:t xml:space="preserve">Направление (выдача) результата предоставления </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r w:rsidRPr="00872F8C">
        <w:rPr>
          <w:rFonts w:ascii="Arial" w:eastAsia="Times New Roman" w:hAnsi="Arial" w:cs="Arial"/>
          <w:bCs/>
          <w:iCs/>
          <w:sz w:val="24"/>
          <w:szCs w:val="24"/>
          <w:lang w:eastAsia="ru-RU"/>
        </w:rPr>
        <w:t>Муниципальной услуги</w:t>
      </w:r>
      <w:bookmarkEnd w:id="69"/>
      <w:r w:rsidRPr="00872F8C">
        <w:rPr>
          <w:rFonts w:ascii="Arial" w:eastAsia="Times New Roman" w:hAnsi="Arial" w:cs="Arial"/>
          <w:bCs/>
          <w:iCs/>
          <w:sz w:val="24"/>
          <w:szCs w:val="24"/>
          <w:lang w:eastAsia="ru-RU"/>
        </w:rPr>
        <w:t xml:space="preserve"> Заявителю</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3.101.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3.102. Заявитель по его выбору вправе получить уведомление о соответствии с внесенными исправлениями допущенных опечаток и ошибок одним из следующих способов: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на бумажном носителе;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в форме электронного документа, подписанного с использованием усиленной квалифицированной электронной подписи главы Администрации или должностного лица, уполномоченного подписывать документы в области градостроительной деятельности.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3.103. Должностным лицом, ответственным за выполнение административной процедуры, является специалист отдела по строительству, архитектуре и ЖКХ Администрации.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3.104. При подаче заявления об исправлении допущенных опечаток и ошибок в ходе личного приема, посредством почтового отправления уведомление о соответствии с внесенными исправлениями допущенных опечаток и ошибок выдается заявителю на руки или направляется посредством почтового отправления, если в заявлении об исправлении допущенных опечаток и ошибок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3.105. При подаче заявления об исправлении допущенных опечаток и ошибок посредством Единого портала, регионального портала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 региональном портале (статус заявления обновляется до статуса «Услуга оказана»), если в </w:t>
      </w:r>
      <w:r w:rsidRPr="00872F8C">
        <w:rPr>
          <w:rFonts w:ascii="Arial" w:eastAsia="Times New Roman" w:hAnsi="Arial" w:cs="Arial"/>
          <w:sz w:val="24"/>
          <w:szCs w:val="24"/>
          <w:lang w:eastAsia="ru-RU"/>
        </w:rPr>
        <w:lastRenderedPageBreak/>
        <w:t>заявлении об исправлении допущенных опечаток и ошибок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3.106. При подаче заявления об исправлении допущенных опечаток и ошибок через многофункциональный центр уведомление о соответствии с внесенными исправлениями допущенных опечаток и ошибок направляется в многофункциональный центр, если в заявлении об исправлении допущенных опечаток и ошибок не был указан иной способ.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3.107. Срок предоставления заявителю результата Муниципальной услуги исчисляется со дня принятия решения об исправлении допущенных опечаток и ошибок в уведомлении о соответствии и составляет 1 рабочий день, но не превышает 3 рабочих дней с даты поступления заявления об исправлении допущенных опечаток и ошибок.</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3.108. Возможность получения Муниципальной услуги по экстерриториальному принципу осуществляется в части обеспечения возможности подачи заявлений посредством Единого портала, регионального портала и получения результата Муниципальной услуги в МФЦ.</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70" w:name="_Toc134019896"/>
      <w:r w:rsidRPr="00872F8C">
        <w:rPr>
          <w:rFonts w:ascii="Arial" w:eastAsia="Times New Roman" w:hAnsi="Arial" w:cs="Arial"/>
          <w:bCs/>
          <w:iCs/>
          <w:sz w:val="24"/>
          <w:szCs w:val="24"/>
          <w:lang w:eastAsia="ru-RU"/>
        </w:rPr>
        <w:t>Получение дополнительных сведений от заявителя</w:t>
      </w:r>
      <w:bookmarkEnd w:id="70"/>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3.109. Получение дополнительных сведений от заявителя не предусмотрено.</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71" w:name="_Toc134019897"/>
      <w:r w:rsidRPr="00872F8C">
        <w:rPr>
          <w:rFonts w:ascii="Arial" w:eastAsia="Times New Roman" w:hAnsi="Arial" w:cs="Arial"/>
          <w:bCs/>
          <w:iCs/>
          <w:sz w:val="24"/>
          <w:szCs w:val="24"/>
          <w:lang w:eastAsia="ru-RU"/>
        </w:rPr>
        <w:t>Максимальный срок предоставления Муниципальной услуги</w:t>
      </w:r>
      <w:bookmarkEnd w:id="71"/>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3.110. Срок предоставления Муниципальной услуги не превышает 3 рабочих дня с даты поступления заявления об исправлении допущенных опечаток и ошибок.</w:t>
      </w:r>
    </w:p>
    <w:p w:rsidR="00872F8C" w:rsidRPr="00872F8C" w:rsidRDefault="00872F8C" w:rsidP="00872F8C">
      <w:pPr>
        <w:spacing w:after="0" w:line="240" w:lineRule="auto"/>
        <w:ind w:firstLine="567"/>
        <w:jc w:val="center"/>
        <w:outlineLvl w:val="0"/>
        <w:rPr>
          <w:rFonts w:ascii="Arial" w:eastAsia="Times New Roman" w:hAnsi="Arial" w:cs="Arial"/>
          <w:bCs/>
          <w:kern w:val="32"/>
          <w:sz w:val="24"/>
          <w:szCs w:val="24"/>
          <w:lang w:eastAsia="ru-RU"/>
        </w:rPr>
      </w:pPr>
      <w:bookmarkStart w:id="72" w:name="_Toc134019817"/>
      <w:r w:rsidRPr="00872F8C">
        <w:rPr>
          <w:rFonts w:ascii="Arial" w:eastAsia="Times New Roman" w:hAnsi="Arial" w:cs="Arial"/>
          <w:bCs/>
          <w:kern w:val="32"/>
          <w:sz w:val="24"/>
          <w:szCs w:val="24"/>
          <w:lang w:eastAsia="ru-RU"/>
        </w:rPr>
        <w:t>Раздел IV. Формы контроля за исполнением административного регламента</w:t>
      </w:r>
      <w:bookmarkEnd w:id="72"/>
    </w:p>
    <w:p w:rsidR="00872F8C" w:rsidRPr="00872F8C" w:rsidRDefault="00872F8C" w:rsidP="00872F8C">
      <w:pPr>
        <w:widowControl w:val="0"/>
        <w:tabs>
          <w:tab w:val="left" w:pos="0"/>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2F8C" w:rsidRPr="00872F8C" w:rsidRDefault="00872F8C" w:rsidP="00872F8C">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872F8C" w:rsidRPr="00872F8C" w:rsidRDefault="00872F8C" w:rsidP="00872F8C">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4.2.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872F8C" w:rsidRPr="00872F8C" w:rsidRDefault="00872F8C" w:rsidP="00872F8C">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4.3.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872F8C" w:rsidRPr="00872F8C" w:rsidRDefault="00872F8C" w:rsidP="00872F8C">
      <w:pPr>
        <w:widowControl w:val="0"/>
        <w:tabs>
          <w:tab w:val="left" w:pos="0"/>
        </w:tabs>
        <w:spacing w:after="0" w:line="240" w:lineRule="auto"/>
        <w:ind w:firstLine="567"/>
        <w:jc w:val="both"/>
        <w:rPr>
          <w:rFonts w:ascii="Arial" w:eastAsia="Times New Roman" w:hAnsi="Arial" w:cs="Arial"/>
          <w:sz w:val="24"/>
          <w:szCs w:val="24"/>
          <w:lang w:eastAsia="ru-RU"/>
        </w:rPr>
      </w:pPr>
      <w:r w:rsidRPr="00872F8C">
        <w:rPr>
          <w:rFonts w:ascii="Arial" w:eastAsia="Calibri" w:hAnsi="Arial" w:cs="Arial"/>
          <w:sz w:val="24"/>
          <w:szCs w:val="24"/>
          <w:lang w:eastAsia="ru-RU"/>
        </w:rPr>
        <w:t>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2F8C" w:rsidRPr="00872F8C" w:rsidRDefault="00872F8C" w:rsidP="00872F8C">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5.1.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872F8C" w:rsidRPr="00872F8C" w:rsidRDefault="00872F8C" w:rsidP="00872F8C">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5.2.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872F8C" w:rsidRPr="00872F8C" w:rsidRDefault="00872F8C" w:rsidP="00872F8C">
      <w:pPr>
        <w:tabs>
          <w:tab w:val="left" w:pos="0"/>
          <w:tab w:val="left" w:pos="709"/>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соблюдение сроков предоставления Муниципальной услуги;</w:t>
      </w:r>
    </w:p>
    <w:p w:rsidR="00872F8C" w:rsidRPr="00872F8C" w:rsidRDefault="00872F8C" w:rsidP="00872F8C">
      <w:pPr>
        <w:tabs>
          <w:tab w:val="left" w:pos="0"/>
          <w:tab w:val="left" w:pos="709"/>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соблюдение положений настоящего Административного регламента;</w:t>
      </w:r>
    </w:p>
    <w:p w:rsidR="00872F8C" w:rsidRPr="00872F8C" w:rsidRDefault="00872F8C" w:rsidP="00872F8C">
      <w:pPr>
        <w:tabs>
          <w:tab w:val="left" w:pos="0"/>
          <w:tab w:val="left" w:pos="709"/>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правильность и обоснованность принятого решения об отказе в предоставлении Муниципальной услуги.</w:t>
      </w:r>
    </w:p>
    <w:p w:rsidR="00872F8C" w:rsidRPr="00872F8C" w:rsidRDefault="00872F8C" w:rsidP="00872F8C">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5.3. Основанием для проведения внеплановых проверок являются:</w:t>
      </w:r>
    </w:p>
    <w:p w:rsidR="00872F8C" w:rsidRPr="00872F8C" w:rsidRDefault="00872F8C" w:rsidP="00872F8C">
      <w:pPr>
        <w:tabs>
          <w:tab w:val="left" w:pos="0"/>
          <w:tab w:val="left" w:pos="709"/>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872F8C">
        <w:rPr>
          <w:rFonts w:ascii="Arial" w:eastAsia="Times New Roman" w:hAnsi="Arial" w:cs="Arial"/>
          <w:iCs/>
          <w:sz w:val="24"/>
          <w:szCs w:val="24"/>
          <w:lang w:eastAsia="ru-RU"/>
        </w:rPr>
        <w:t>;</w:t>
      </w:r>
    </w:p>
    <w:p w:rsidR="00872F8C" w:rsidRPr="00872F8C" w:rsidRDefault="00872F8C" w:rsidP="00872F8C">
      <w:pPr>
        <w:tabs>
          <w:tab w:val="left" w:pos="0"/>
          <w:tab w:val="left" w:pos="709"/>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72F8C" w:rsidRPr="00872F8C" w:rsidRDefault="00872F8C" w:rsidP="00872F8C">
      <w:pPr>
        <w:widowControl w:val="0"/>
        <w:tabs>
          <w:tab w:val="left" w:pos="0"/>
        </w:tabs>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bCs/>
          <w:sz w:val="24"/>
          <w:szCs w:val="24"/>
          <w:lang w:eastAsia="ru-RU"/>
        </w:rPr>
        <w:t>6.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872F8C" w:rsidRPr="00872F8C" w:rsidRDefault="00872F8C" w:rsidP="00872F8C">
      <w:pPr>
        <w:widowControl w:val="0"/>
        <w:tabs>
          <w:tab w:val="left" w:pos="0"/>
        </w:tabs>
        <w:spacing w:after="0" w:line="240" w:lineRule="auto"/>
        <w:ind w:firstLine="567"/>
        <w:jc w:val="both"/>
        <w:rPr>
          <w:rFonts w:ascii="Arial" w:eastAsia="Calibri" w:hAnsi="Arial" w:cs="Arial"/>
          <w:sz w:val="24"/>
          <w:szCs w:val="24"/>
          <w:lang w:eastAsia="ru-RU"/>
        </w:rPr>
      </w:pPr>
      <w:r w:rsidRPr="00872F8C">
        <w:rPr>
          <w:rFonts w:ascii="Arial" w:eastAsia="Calibri" w:hAnsi="Arial" w:cs="Arial"/>
          <w:sz w:val="24"/>
          <w:szCs w:val="24"/>
          <w:lang w:eastAsia="ru-RU"/>
        </w:rPr>
        <w:t>6.1.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872F8C" w:rsidRPr="00872F8C" w:rsidRDefault="00872F8C" w:rsidP="00872F8C">
      <w:pPr>
        <w:widowControl w:val="0"/>
        <w:tabs>
          <w:tab w:val="left" w:pos="0"/>
        </w:tabs>
        <w:spacing w:after="0" w:line="240" w:lineRule="auto"/>
        <w:ind w:firstLine="567"/>
        <w:jc w:val="both"/>
        <w:rPr>
          <w:rFonts w:ascii="Arial" w:eastAsia="Calibri" w:hAnsi="Arial" w:cs="Arial"/>
          <w:sz w:val="24"/>
          <w:szCs w:val="24"/>
          <w:lang w:eastAsia="ru-RU"/>
        </w:rPr>
      </w:pPr>
      <w:r w:rsidRPr="00872F8C">
        <w:rPr>
          <w:rFonts w:ascii="Arial" w:eastAsia="Calibri" w:hAnsi="Arial" w:cs="Arial"/>
          <w:sz w:val="24"/>
          <w:szCs w:val="24"/>
          <w:lang w:eastAsia="ru-RU"/>
        </w:rPr>
        <w:t>6.2.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72F8C" w:rsidRPr="00872F8C" w:rsidRDefault="00872F8C" w:rsidP="00872F8C">
      <w:pPr>
        <w:widowControl w:val="0"/>
        <w:tabs>
          <w:tab w:val="left" w:pos="0"/>
        </w:tabs>
        <w:spacing w:after="0" w:line="240" w:lineRule="auto"/>
        <w:ind w:firstLine="567"/>
        <w:jc w:val="both"/>
        <w:rPr>
          <w:rFonts w:ascii="Arial" w:eastAsia="Times New Roman" w:hAnsi="Arial" w:cs="Arial"/>
          <w:sz w:val="24"/>
          <w:szCs w:val="24"/>
          <w:lang w:eastAsia="ru-RU"/>
        </w:rPr>
      </w:pPr>
      <w:r w:rsidRPr="00872F8C">
        <w:rPr>
          <w:rFonts w:ascii="Arial" w:eastAsia="Calibri" w:hAnsi="Arial" w:cs="Arial"/>
          <w:sz w:val="24"/>
          <w:szCs w:val="24"/>
          <w:lang w:eastAsia="ru-RU"/>
        </w:rPr>
        <w:t>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872F8C" w:rsidRPr="00872F8C" w:rsidRDefault="00872F8C" w:rsidP="00872F8C">
      <w:pPr>
        <w:tabs>
          <w:tab w:val="left" w:pos="0"/>
          <w:tab w:val="left" w:pos="1276"/>
          <w:tab w:val="left" w:pos="1495"/>
        </w:tabs>
        <w:spacing w:after="0" w:line="240" w:lineRule="auto"/>
        <w:ind w:firstLine="567"/>
        <w:contextualSpacing/>
        <w:jc w:val="both"/>
        <w:rPr>
          <w:rFonts w:ascii="Arial" w:eastAsia="Calibri" w:hAnsi="Arial" w:cs="Arial"/>
          <w:spacing w:val="7"/>
          <w:sz w:val="24"/>
        </w:rPr>
      </w:pPr>
      <w:r w:rsidRPr="00872F8C">
        <w:rPr>
          <w:rFonts w:ascii="Arial" w:eastAsia="Calibri" w:hAnsi="Arial" w:cs="Arial"/>
          <w:spacing w:val="7"/>
          <w:sz w:val="24"/>
        </w:rPr>
        <w:t>7.1. Требованиями к порядку осуществления контроля за предоставлением Муниципальной услуги являются независимость, тщательность.</w:t>
      </w:r>
    </w:p>
    <w:p w:rsidR="00872F8C" w:rsidRPr="00872F8C" w:rsidRDefault="00872F8C" w:rsidP="00872F8C">
      <w:pPr>
        <w:tabs>
          <w:tab w:val="left" w:pos="0"/>
          <w:tab w:val="left" w:pos="1276"/>
          <w:tab w:val="left" w:pos="1495"/>
        </w:tabs>
        <w:spacing w:after="0" w:line="240" w:lineRule="auto"/>
        <w:ind w:firstLine="567"/>
        <w:contextualSpacing/>
        <w:jc w:val="both"/>
        <w:rPr>
          <w:rFonts w:ascii="Arial" w:eastAsia="Calibri" w:hAnsi="Arial" w:cs="Arial"/>
          <w:spacing w:val="7"/>
          <w:sz w:val="24"/>
        </w:rPr>
      </w:pPr>
      <w:r w:rsidRPr="00872F8C">
        <w:rPr>
          <w:rFonts w:ascii="Arial" w:eastAsia="Calibri" w:hAnsi="Arial" w:cs="Arial"/>
          <w:spacing w:val="7"/>
          <w:sz w:val="24"/>
        </w:rPr>
        <w:t>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872F8C" w:rsidRPr="00872F8C" w:rsidRDefault="00872F8C" w:rsidP="00872F8C">
      <w:pPr>
        <w:tabs>
          <w:tab w:val="left" w:pos="0"/>
          <w:tab w:val="left" w:pos="1276"/>
          <w:tab w:val="left" w:pos="1495"/>
        </w:tabs>
        <w:spacing w:after="0" w:line="240" w:lineRule="auto"/>
        <w:ind w:firstLine="567"/>
        <w:contextualSpacing/>
        <w:jc w:val="both"/>
        <w:rPr>
          <w:rFonts w:ascii="Arial" w:eastAsia="Calibri" w:hAnsi="Arial" w:cs="Arial"/>
          <w:spacing w:val="7"/>
          <w:sz w:val="24"/>
        </w:rPr>
      </w:pPr>
      <w:r w:rsidRPr="00872F8C">
        <w:rPr>
          <w:rFonts w:ascii="Arial" w:eastAsia="Calibri" w:hAnsi="Arial" w:cs="Arial"/>
          <w:spacing w:val="7"/>
          <w:sz w:val="24"/>
        </w:rPr>
        <w:t>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72F8C" w:rsidRPr="00872F8C" w:rsidRDefault="00872F8C" w:rsidP="00872F8C">
      <w:pPr>
        <w:tabs>
          <w:tab w:val="left" w:pos="0"/>
          <w:tab w:val="left" w:pos="1276"/>
          <w:tab w:val="left" w:pos="1495"/>
        </w:tabs>
        <w:spacing w:after="0" w:line="240" w:lineRule="auto"/>
        <w:ind w:firstLine="567"/>
        <w:contextualSpacing/>
        <w:jc w:val="both"/>
        <w:rPr>
          <w:rFonts w:ascii="Arial" w:eastAsia="Calibri" w:hAnsi="Arial" w:cs="Arial"/>
          <w:spacing w:val="7"/>
          <w:sz w:val="24"/>
        </w:rPr>
      </w:pPr>
      <w:r w:rsidRPr="00872F8C">
        <w:rPr>
          <w:rFonts w:ascii="Arial" w:eastAsia="Calibri" w:hAnsi="Arial" w:cs="Arial"/>
          <w:spacing w:val="7"/>
          <w:sz w:val="24"/>
        </w:rPr>
        <w:t>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872F8C" w:rsidRPr="00872F8C" w:rsidRDefault="00872F8C" w:rsidP="00872F8C">
      <w:pPr>
        <w:tabs>
          <w:tab w:val="left" w:pos="0"/>
          <w:tab w:val="left" w:pos="1276"/>
          <w:tab w:val="left" w:pos="1443"/>
          <w:tab w:val="left" w:pos="1495"/>
        </w:tabs>
        <w:spacing w:after="0" w:line="240" w:lineRule="auto"/>
        <w:ind w:firstLine="567"/>
        <w:contextualSpacing/>
        <w:jc w:val="both"/>
        <w:rPr>
          <w:rFonts w:ascii="Arial" w:eastAsia="Calibri" w:hAnsi="Arial" w:cs="Arial"/>
          <w:spacing w:val="7"/>
          <w:sz w:val="24"/>
        </w:rPr>
      </w:pPr>
      <w:r w:rsidRPr="00872F8C">
        <w:rPr>
          <w:rFonts w:ascii="Arial" w:eastAsia="Calibri" w:hAnsi="Arial" w:cs="Arial"/>
          <w:spacing w:val="7"/>
          <w:sz w:val="24"/>
        </w:rPr>
        <w:t xml:space="preserve">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w:t>
      </w:r>
      <w:r w:rsidRPr="00872F8C">
        <w:rPr>
          <w:rFonts w:ascii="Arial" w:eastAsia="Calibri" w:hAnsi="Arial" w:cs="Arial"/>
          <w:spacing w:val="7"/>
          <w:sz w:val="24"/>
        </w:rPr>
        <w:lastRenderedPageBreak/>
        <w:t>нарушением срока, установленного настоящим Административным регламентом.</w:t>
      </w:r>
    </w:p>
    <w:p w:rsidR="00872F8C" w:rsidRPr="00872F8C" w:rsidRDefault="00872F8C" w:rsidP="00872F8C">
      <w:pPr>
        <w:tabs>
          <w:tab w:val="left" w:pos="0"/>
          <w:tab w:val="left" w:pos="1276"/>
          <w:tab w:val="left" w:pos="1443"/>
          <w:tab w:val="left" w:pos="1495"/>
        </w:tabs>
        <w:spacing w:after="0" w:line="240" w:lineRule="auto"/>
        <w:ind w:firstLine="567"/>
        <w:contextualSpacing/>
        <w:jc w:val="both"/>
        <w:rPr>
          <w:rFonts w:ascii="Arial" w:eastAsia="Calibri" w:hAnsi="Arial" w:cs="Arial"/>
          <w:sz w:val="24"/>
        </w:rPr>
      </w:pPr>
      <w:r w:rsidRPr="00872F8C">
        <w:rPr>
          <w:rFonts w:ascii="Arial" w:eastAsia="Calibri" w:hAnsi="Arial" w:cs="Arial"/>
          <w:spacing w:val="7"/>
          <w:sz w:val="24"/>
        </w:rPr>
        <w:t xml:space="preserve">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872F8C">
        <w:rPr>
          <w:rFonts w:ascii="Arial" w:eastAsia="Calibri" w:hAnsi="Arial" w:cs="Arial"/>
          <w:spacing w:val="10"/>
          <w:sz w:val="24"/>
        </w:rPr>
        <w:t xml:space="preserve">порядка предоставления Муниципальной услуги, а также жалобы и заявления на действия </w:t>
      </w:r>
      <w:r w:rsidRPr="00872F8C">
        <w:rPr>
          <w:rFonts w:ascii="Arial" w:eastAsia="Calibri" w:hAnsi="Arial" w:cs="Arial"/>
          <w:spacing w:val="7"/>
          <w:sz w:val="24"/>
        </w:rPr>
        <w:t>(бездействие) должностных лиц Администрации и принятые ими решения, связанные с предоставлением Муниципальной услуги.</w:t>
      </w:r>
    </w:p>
    <w:p w:rsidR="00872F8C" w:rsidRPr="00872F8C" w:rsidRDefault="00872F8C" w:rsidP="00872F8C">
      <w:pPr>
        <w:tabs>
          <w:tab w:val="left" w:pos="0"/>
          <w:tab w:val="left" w:pos="1276"/>
          <w:tab w:val="left" w:pos="1443"/>
          <w:tab w:val="left" w:pos="1495"/>
        </w:tabs>
        <w:spacing w:after="0" w:line="240" w:lineRule="auto"/>
        <w:ind w:firstLine="567"/>
        <w:contextualSpacing/>
        <w:jc w:val="both"/>
        <w:rPr>
          <w:rFonts w:ascii="Arial" w:eastAsia="Calibri" w:hAnsi="Arial" w:cs="Arial"/>
          <w:sz w:val="24"/>
        </w:rPr>
      </w:pPr>
      <w:r w:rsidRPr="00872F8C">
        <w:rPr>
          <w:rFonts w:ascii="Arial" w:eastAsia="Calibri" w:hAnsi="Arial" w:cs="Arial"/>
          <w:spacing w:val="7"/>
          <w:sz w:val="24"/>
        </w:rPr>
        <w:t>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Раздел V. </w:t>
      </w:r>
      <w:r w:rsidRPr="00872F8C">
        <w:rPr>
          <w:rFonts w:ascii="Arial" w:eastAsia="Times New Roman" w:hAnsi="Arial" w:cs="Arial"/>
          <w:bCs/>
          <w:sz w:val="24"/>
          <w:szCs w:val="24"/>
          <w:lang w:eastAsia="ru-RU"/>
        </w:rPr>
        <w:t>Досудебный (внесудебный) порядок обжалования решений</w:t>
      </w:r>
      <w:r w:rsidRPr="00872F8C">
        <w:rPr>
          <w:rFonts w:ascii="Arial" w:eastAsia="Times New Roman" w:hAnsi="Arial" w:cs="Arial"/>
          <w:sz w:val="24"/>
          <w:szCs w:val="24"/>
          <w:lang w:eastAsia="ru-RU"/>
        </w:rPr>
        <w:t xml:space="preserve"> </w:t>
      </w:r>
      <w:r w:rsidRPr="00872F8C">
        <w:rPr>
          <w:rFonts w:ascii="Arial" w:eastAsia="Times New Roman" w:hAnsi="Arial" w:cs="Arial"/>
          <w:bCs/>
          <w:sz w:val="24"/>
          <w:szCs w:val="24"/>
          <w:lang w:eastAsia="ru-RU"/>
        </w:rPr>
        <w:t>и действий (бездействия) органа, предоставляющего</w:t>
      </w:r>
      <w:r w:rsidRPr="00872F8C">
        <w:rPr>
          <w:rFonts w:ascii="Arial" w:eastAsia="Times New Roman" w:hAnsi="Arial" w:cs="Arial"/>
          <w:sz w:val="24"/>
          <w:szCs w:val="24"/>
          <w:lang w:eastAsia="ru-RU"/>
        </w:rPr>
        <w:t xml:space="preserve"> </w:t>
      </w:r>
      <w:r w:rsidRPr="00872F8C">
        <w:rPr>
          <w:rFonts w:ascii="Arial" w:eastAsia="Times New Roman" w:hAnsi="Arial" w:cs="Arial"/>
          <w:bCs/>
          <w:sz w:val="24"/>
          <w:szCs w:val="24"/>
          <w:lang w:eastAsia="ru-RU"/>
        </w:rPr>
        <w:t>муниципальную услугу, МФЦ, организаций, указанных в части</w:t>
      </w:r>
      <w:r w:rsidRPr="00872F8C">
        <w:rPr>
          <w:rFonts w:ascii="Arial" w:eastAsia="Times New Roman" w:hAnsi="Arial" w:cs="Arial"/>
          <w:sz w:val="24"/>
          <w:szCs w:val="24"/>
          <w:lang w:eastAsia="ru-RU"/>
        </w:rPr>
        <w:t xml:space="preserve"> </w:t>
      </w:r>
      <w:r w:rsidRPr="00872F8C">
        <w:rPr>
          <w:rFonts w:ascii="Arial" w:eastAsia="Times New Roman" w:hAnsi="Arial" w:cs="Arial"/>
          <w:bCs/>
          <w:sz w:val="24"/>
          <w:szCs w:val="24"/>
          <w:lang w:eastAsia="ru-RU"/>
        </w:rPr>
        <w:t>1.1 статьи 16 федерального закона от 27.07.2010 № 210-ФЗ,</w:t>
      </w:r>
      <w:r w:rsidRPr="00872F8C">
        <w:rPr>
          <w:rFonts w:ascii="Arial" w:eastAsia="Times New Roman" w:hAnsi="Arial" w:cs="Arial"/>
          <w:sz w:val="24"/>
          <w:szCs w:val="24"/>
          <w:lang w:eastAsia="ru-RU"/>
        </w:rPr>
        <w:t xml:space="preserve"> </w:t>
      </w:r>
      <w:r w:rsidRPr="00872F8C">
        <w:rPr>
          <w:rFonts w:ascii="Arial" w:eastAsia="Times New Roman" w:hAnsi="Arial" w:cs="Arial"/>
          <w:bCs/>
          <w:sz w:val="24"/>
          <w:szCs w:val="24"/>
          <w:lang w:eastAsia="ru-RU"/>
        </w:rPr>
        <w:t>а также их должностных лиц, муниципальных служащих,</w:t>
      </w:r>
      <w:r w:rsidRPr="00872F8C">
        <w:rPr>
          <w:rFonts w:ascii="Arial" w:eastAsia="Times New Roman" w:hAnsi="Arial" w:cs="Arial"/>
          <w:sz w:val="24"/>
          <w:szCs w:val="24"/>
          <w:lang w:eastAsia="ru-RU"/>
        </w:rPr>
        <w:t xml:space="preserve"> </w:t>
      </w:r>
      <w:r w:rsidRPr="00872F8C">
        <w:rPr>
          <w:rFonts w:ascii="Arial" w:eastAsia="Times New Roman" w:hAnsi="Arial" w:cs="Arial"/>
          <w:bCs/>
          <w:sz w:val="24"/>
          <w:szCs w:val="24"/>
          <w:lang w:eastAsia="ru-RU"/>
        </w:rPr>
        <w:t>работников</w:t>
      </w:r>
      <w:r w:rsidRPr="00872F8C">
        <w:rPr>
          <w:rFonts w:ascii="Arial" w:eastAsia="Times New Roman" w:hAnsi="Arial" w:cs="Arial"/>
          <w:sz w:val="24"/>
          <w:szCs w:val="24"/>
          <w:lang w:eastAsia="ru-RU"/>
        </w:rPr>
        <w:t xml:space="preserve">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 w:tgtFrame="_self" w:history="1">
        <w:r w:rsidRPr="00872F8C">
          <w:rPr>
            <w:rFonts w:ascii="Arial" w:eastAsia="Times New Roman" w:hAnsi="Arial" w:cs="Times New Roman"/>
            <w:color w:val="0000FF"/>
            <w:sz w:val="24"/>
            <w:szCs w:val="24"/>
            <w:lang w:eastAsia="ru-RU"/>
          </w:rPr>
          <w:t>частью 1.1 статьи 16</w:t>
        </w:r>
      </w:hyperlink>
      <w:r w:rsidRPr="00872F8C">
        <w:rPr>
          <w:rFonts w:ascii="Arial" w:eastAsia="Times New Roman" w:hAnsi="Arial" w:cs="Arial"/>
          <w:sz w:val="24"/>
          <w:szCs w:val="24"/>
          <w:lang w:eastAsia="ru-RU"/>
        </w:rPr>
        <w:t xml:space="preserve"> Федерального закона от 27.07.2010 N 210-ФЗ (далее - привлекаемые организации), или их работников в досудебном порядке.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8.2. Заявитель может обратиться с жалобой в том числе в следующих случаях: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tgtFrame="_self" w:history="1">
        <w:r w:rsidRPr="00872F8C">
          <w:rPr>
            <w:rFonts w:ascii="Arial" w:eastAsia="Times New Roman" w:hAnsi="Arial" w:cs="Times New Roman"/>
            <w:color w:val="0000FF"/>
            <w:sz w:val="24"/>
            <w:szCs w:val="24"/>
            <w:lang w:eastAsia="ru-RU"/>
          </w:rPr>
          <w:t>частью 1.3 статьи 16</w:t>
        </w:r>
      </w:hyperlink>
      <w:r w:rsidRPr="00872F8C">
        <w:rPr>
          <w:rFonts w:ascii="Arial" w:eastAsia="Times New Roman" w:hAnsi="Arial" w:cs="Arial"/>
          <w:sz w:val="24"/>
          <w:szCs w:val="24"/>
          <w:lang w:eastAsia="ru-RU"/>
        </w:rPr>
        <w:t xml:space="preserve"> Федерального закона от 27.07.2010 N 210-ФЗ;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w:t>
      </w:r>
      <w:r w:rsidRPr="00872F8C">
        <w:rPr>
          <w:rFonts w:ascii="Arial" w:eastAsia="Times New Roman" w:hAnsi="Arial" w:cs="Arial"/>
          <w:sz w:val="24"/>
          <w:szCs w:val="24"/>
          <w:lang w:eastAsia="ru-RU"/>
        </w:rPr>
        <w:lastRenderedPageBreak/>
        <w:t xml:space="preserve">полном объеме в порядке, определенном </w:t>
      </w:r>
      <w:hyperlink r:id="rId8" w:tgtFrame="_self" w:history="1">
        <w:r w:rsidRPr="00872F8C">
          <w:rPr>
            <w:rFonts w:ascii="Arial" w:eastAsia="Times New Roman" w:hAnsi="Arial" w:cs="Times New Roman"/>
            <w:color w:val="0000FF"/>
            <w:sz w:val="24"/>
            <w:szCs w:val="24"/>
            <w:lang w:eastAsia="ru-RU"/>
          </w:rPr>
          <w:t>частью 1.3 статьи 16</w:t>
        </w:r>
      </w:hyperlink>
      <w:r w:rsidRPr="00872F8C">
        <w:rPr>
          <w:rFonts w:ascii="Arial" w:eastAsia="Times New Roman" w:hAnsi="Arial" w:cs="Arial"/>
          <w:sz w:val="24"/>
          <w:szCs w:val="24"/>
          <w:lang w:eastAsia="ru-RU"/>
        </w:rPr>
        <w:t xml:space="preserve"> Федерального закона от 27.07.2010 N 210-ФЗ;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tgtFrame="_self" w:history="1">
        <w:r w:rsidRPr="00872F8C">
          <w:rPr>
            <w:rFonts w:ascii="Arial" w:eastAsia="Times New Roman" w:hAnsi="Arial" w:cs="Times New Roman"/>
            <w:color w:val="0000FF"/>
            <w:sz w:val="24"/>
            <w:szCs w:val="24"/>
            <w:lang w:eastAsia="ru-RU"/>
          </w:rPr>
          <w:t>частью 1.3 статьи 16</w:t>
        </w:r>
      </w:hyperlink>
      <w:r w:rsidRPr="00872F8C">
        <w:rPr>
          <w:rFonts w:ascii="Arial" w:eastAsia="Times New Roman" w:hAnsi="Arial" w:cs="Arial"/>
          <w:sz w:val="24"/>
          <w:szCs w:val="24"/>
          <w:lang w:eastAsia="ru-RU"/>
        </w:rPr>
        <w:t xml:space="preserve"> Федерального закона от 27.07.2010 N 210-ФЗ;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tgtFrame="_self" w:history="1">
        <w:r w:rsidRPr="00872F8C">
          <w:rPr>
            <w:rFonts w:ascii="Arial" w:eastAsia="Times New Roman" w:hAnsi="Arial" w:cs="Times New Roman"/>
            <w:color w:val="0000FF"/>
            <w:sz w:val="24"/>
            <w:szCs w:val="24"/>
            <w:lang w:eastAsia="ru-RU"/>
          </w:rPr>
          <w:t>частью 1.3 статьи 16</w:t>
        </w:r>
      </w:hyperlink>
      <w:r w:rsidRPr="00872F8C">
        <w:rPr>
          <w:rFonts w:ascii="Arial" w:eastAsia="Times New Roman" w:hAnsi="Arial" w:cs="Arial"/>
          <w:sz w:val="24"/>
          <w:szCs w:val="24"/>
          <w:lang w:eastAsia="ru-RU"/>
        </w:rPr>
        <w:t xml:space="preserve"> Федерального закона от 27.07.2010 N 210-ФЗ;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tgtFrame="_self" w:history="1">
        <w:r w:rsidRPr="00872F8C">
          <w:rPr>
            <w:rFonts w:ascii="Arial" w:eastAsia="Times New Roman" w:hAnsi="Arial" w:cs="Times New Roman"/>
            <w:color w:val="0000FF"/>
            <w:sz w:val="24"/>
            <w:szCs w:val="24"/>
            <w:lang w:eastAsia="ru-RU"/>
          </w:rPr>
          <w:t>пунктом 4 части 1 статьи 7</w:t>
        </w:r>
      </w:hyperlink>
      <w:r w:rsidRPr="00872F8C">
        <w:rPr>
          <w:rFonts w:ascii="Arial" w:eastAsia="Times New Roman" w:hAnsi="Arial" w:cs="Arial"/>
          <w:sz w:val="24"/>
          <w:szCs w:val="24"/>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tgtFrame="_self" w:history="1">
        <w:r w:rsidRPr="00872F8C">
          <w:rPr>
            <w:rFonts w:ascii="Arial" w:eastAsia="Times New Roman" w:hAnsi="Arial" w:cs="Times New Roman"/>
            <w:color w:val="0000FF"/>
            <w:sz w:val="24"/>
            <w:szCs w:val="24"/>
            <w:lang w:eastAsia="ru-RU"/>
          </w:rPr>
          <w:t>частью 1.3 статьи 16</w:t>
        </w:r>
      </w:hyperlink>
      <w:r w:rsidRPr="00872F8C">
        <w:rPr>
          <w:rFonts w:ascii="Arial" w:eastAsia="Times New Roman" w:hAnsi="Arial" w:cs="Arial"/>
          <w:sz w:val="24"/>
          <w:szCs w:val="24"/>
          <w:lang w:eastAsia="ru-RU"/>
        </w:rPr>
        <w:t xml:space="preserve"> Федерального закона от 27.07.2010 N 210-ФЗ.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8.3. Заявители имеют право на получение информации, необходимой для обоснования и рассмотрения жалобы.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8.4. Оснований для отказа в рассмотрении жалобы не имеется.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8.5. Основанием для начала процедуры досудебного (внесудебного) обжалования является поступившая жалоба.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w:t>
      </w:r>
      <w:r w:rsidRPr="00872F8C">
        <w:rPr>
          <w:rFonts w:ascii="Arial" w:eastAsia="Times New Roman" w:hAnsi="Arial" w:cs="Arial"/>
          <w:sz w:val="24"/>
          <w:szCs w:val="24"/>
          <w:lang w:eastAsia="ru-RU"/>
        </w:rPr>
        <w:lastRenderedPageBreak/>
        <w:t xml:space="preserve">Единого портала, регионального портала, а также может быть принята при личном приеме заявителя.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8.6. Жалоба должна содержать: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8.7. Жалобы на решения и действия (бездействие) должностного лица подаются в Администрацию.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8.8.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73" w:name="p39"/>
      <w:bookmarkEnd w:id="73"/>
      <w:r w:rsidRPr="00872F8C">
        <w:rPr>
          <w:rFonts w:ascii="Arial" w:eastAsia="Times New Roman" w:hAnsi="Arial" w:cs="Arial"/>
          <w:sz w:val="24"/>
          <w:szCs w:val="24"/>
          <w:lang w:eastAsia="ru-RU"/>
        </w:rPr>
        <w:t xml:space="preserve">8.9. По результатам рассмотрения жалобы лицом, уполномоченным на ее рассмотрение, принимается одно из следующих решений: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2) в удовлетворении жалобы отказывается.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8.10.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w:t>
      </w:r>
      <w:r w:rsidRPr="00872F8C">
        <w:rPr>
          <w:rFonts w:ascii="Arial" w:eastAsia="Times New Roman" w:hAnsi="Arial" w:cs="Arial"/>
          <w:sz w:val="24"/>
          <w:szCs w:val="24"/>
          <w:lang w:eastAsia="ru-RU"/>
        </w:rPr>
        <w:lastRenderedPageBreak/>
        <w:t xml:space="preserve">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74" w:name="p43"/>
      <w:bookmarkEnd w:id="74"/>
      <w:r w:rsidRPr="00872F8C">
        <w:rPr>
          <w:rFonts w:ascii="Arial" w:eastAsia="Times New Roman" w:hAnsi="Arial" w:cs="Arial"/>
          <w:sz w:val="24"/>
          <w:szCs w:val="24"/>
          <w:lang w:eastAsia="ru-RU"/>
        </w:rPr>
        <w:t xml:space="preserve">8.11. Не позднее 1 рабочего дня, следующего за днем принятия решения, указанного в </w:t>
      </w:r>
      <w:hyperlink r:id="rId13" w:anchor="p39" w:tgtFrame="_self" w:history="1">
        <w:r w:rsidRPr="00872F8C">
          <w:rPr>
            <w:rFonts w:ascii="Arial" w:eastAsia="Times New Roman" w:hAnsi="Arial" w:cs="Times New Roman"/>
            <w:color w:val="0000FF"/>
            <w:sz w:val="24"/>
            <w:szCs w:val="24"/>
            <w:lang w:eastAsia="ru-RU"/>
          </w:rPr>
          <w:t>пункте 5.9</w:t>
        </w:r>
      </w:hyperlink>
      <w:r w:rsidRPr="00872F8C">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8.11.1. В случае признания жалобы подлежащей удовлетворению в ответе заявителю, указанном в </w:t>
      </w:r>
      <w:hyperlink r:id="rId14" w:anchor="p43" w:tgtFrame="_self" w:history="1">
        <w:r w:rsidRPr="00872F8C">
          <w:rPr>
            <w:rFonts w:ascii="Arial" w:eastAsia="Times New Roman" w:hAnsi="Arial" w:cs="Times New Roman"/>
            <w:color w:val="0000FF"/>
            <w:sz w:val="24"/>
            <w:szCs w:val="24"/>
            <w:lang w:eastAsia="ru-RU"/>
          </w:rPr>
          <w:t>пункте 5.11</w:t>
        </w:r>
      </w:hyperlink>
      <w:r w:rsidRPr="00872F8C">
        <w:rPr>
          <w:rFonts w:ascii="Arial" w:eastAsia="Times New Roman" w:hAnsi="Arial" w:cs="Arial"/>
          <w:sz w:val="24"/>
          <w:szCs w:val="24"/>
          <w:lang w:eastAsia="ru-RU"/>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8.11.2. В случае признания жалобы не подлежащей удовлетворению в ответе заявителю, указанном в </w:t>
      </w:r>
      <w:hyperlink r:id="rId15" w:anchor="p43" w:tgtFrame="_self" w:history="1">
        <w:r w:rsidRPr="00872F8C">
          <w:rPr>
            <w:rFonts w:ascii="Arial" w:eastAsia="Times New Roman" w:hAnsi="Arial" w:cs="Times New Roman"/>
            <w:color w:val="0000FF"/>
            <w:sz w:val="24"/>
            <w:szCs w:val="24"/>
            <w:lang w:eastAsia="ru-RU"/>
          </w:rPr>
          <w:t>пункте 5.11</w:t>
        </w:r>
      </w:hyperlink>
      <w:r w:rsidRPr="00872F8C">
        <w:rPr>
          <w:rFonts w:ascii="Arial" w:eastAsia="Times New Roman" w:hAnsi="Arial" w:cs="Arial"/>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75" w:name="_Toc134019825"/>
      <w:r w:rsidRPr="00872F8C">
        <w:rPr>
          <w:rFonts w:ascii="Arial" w:eastAsia="Times New Roman" w:hAnsi="Arial" w:cs="Arial"/>
          <w:bCs/>
          <w:iCs/>
          <w:sz w:val="24"/>
          <w:szCs w:val="24"/>
          <w:lang w:eastAsia="ru-RU"/>
        </w:rPr>
        <w:t>Перечень нормативных правовых актов, регулирующих порядок</w:t>
      </w:r>
      <w:bookmarkEnd w:id="75"/>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76" w:name="_Toc134019826"/>
      <w:r w:rsidRPr="00872F8C">
        <w:rPr>
          <w:rFonts w:ascii="Arial" w:eastAsia="Times New Roman" w:hAnsi="Arial" w:cs="Arial"/>
          <w:bCs/>
          <w:iCs/>
          <w:sz w:val="24"/>
          <w:szCs w:val="24"/>
          <w:lang w:eastAsia="ru-RU"/>
        </w:rPr>
        <w:t>досудебного (внесудебного) обжалования действий</w:t>
      </w:r>
      <w:bookmarkEnd w:id="76"/>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77" w:name="_Toc134019827"/>
      <w:r w:rsidRPr="00872F8C">
        <w:rPr>
          <w:rFonts w:ascii="Arial" w:eastAsia="Times New Roman" w:hAnsi="Arial" w:cs="Arial"/>
          <w:bCs/>
          <w:iCs/>
          <w:sz w:val="24"/>
          <w:szCs w:val="24"/>
          <w:lang w:eastAsia="ru-RU"/>
        </w:rPr>
        <w:t>(бездействия) и (или) решений, принятых (осуществленных)</w:t>
      </w:r>
      <w:bookmarkEnd w:id="77"/>
    </w:p>
    <w:p w:rsidR="00872F8C" w:rsidRPr="00872F8C" w:rsidRDefault="00872F8C" w:rsidP="00872F8C">
      <w:pPr>
        <w:spacing w:after="0" w:line="240" w:lineRule="auto"/>
        <w:ind w:firstLine="567"/>
        <w:jc w:val="center"/>
        <w:outlineLvl w:val="1"/>
        <w:rPr>
          <w:rFonts w:ascii="Arial" w:eastAsia="Times New Roman" w:hAnsi="Arial" w:cs="Arial"/>
          <w:bCs/>
          <w:iCs/>
          <w:sz w:val="24"/>
          <w:szCs w:val="24"/>
          <w:lang w:eastAsia="ru-RU"/>
        </w:rPr>
      </w:pPr>
      <w:bookmarkStart w:id="78" w:name="_Toc134019828"/>
      <w:r w:rsidRPr="00872F8C">
        <w:rPr>
          <w:rFonts w:ascii="Arial" w:eastAsia="Times New Roman" w:hAnsi="Arial" w:cs="Arial"/>
          <w:bCs/>
          <w:iCs/>
          <w:sz w:val="24"/>
          <w:szCs w:val="24"/>
          <w:lang w:eastAsia="ru-RU"/>
        </w:rPr>
        <w:t>в ходе предоставления муниципальной услуги</w:t>
      </w:r>
      <w:bookmarkEnd w:id="78"/>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8.13.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Федеральным законом N 210-ФЗ;</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2F8C" w:rsidRPr="00872F8C" w:rsidRDefault="00872F8C" w:rsidP="00872F8C">
      <w:pPr>
        <w:spacing w:after="0" w:line="240" w:lineRule="auto"/>
        <w:ind w:left="4536" w:firstLine="567"/>
        <w:jc w:val="both"/>
        <w:outlineLvl w:val="0"/>
        <w:rPr>
          <w:rFonts w:ascii="Arial" w:eastAsia="Times New Roman" w:hAnsi="Arial" w:cs="Arial"/>
          <w:bCs/>
          <w:kern w:val="32"/>
          <w:sz w:val="24"/>
          <w:szCs w:val="24"/>
          <w:lang w:eastAsia="ru-RU"/>
        </w:rPr>
      </w:pPr>
      <w:r w:rsidRPr="00872F8C">
        <w:rPr>
          <w:rFonts w:ascii="Arial" w:eastAsia="Times New Roman" w:hAnsi="Arial" w:cs="Arial"/>
          <w:bCs/>
          <w:kern w:val="32"/>
          <w:sz w:val="32"/>
          <w:szCs w:val="32"/>
          <w:lang w:eastAsia="ru-RU"/>
        </w:rPr>
        <w:br w:type="page"/>
      </w:r>
      <w:bookmarkStart w:id="79" w:name="_Toc134019912"/>
      <w:r w:rsidRPr="00872F8C">
        <w:rPr>
          <w:rFonts w:ascii="Arial" w:eastAsia="Times New Roman" w:hAnsi="Arial" w:cs="Arial"/>
          <w:bCs/>
          <w:kern w:val="32"/>
          <w:sz w:val="24"/>
          <w:szCs w:val="24"/>
          <w:lang w:eastAsia="ru-RU"/>
        </w:rPr>
        <w:lastRenderedPageBreak/>
        <w:t>Приложение 1</w:t>
      </w:r>
      <w:bookmarkEnd w:id="79"/>
    </w:p>
    <w:p w:rsidR="00872F8C" w:rsidRPr="00872F8C" w:rsidRDefault="00872F8C" w:rsidP="00872F8C">
      <w:pPr>
        <w:spacing w:after="0" w:line="240" w:lineRule="auto"/>
        <w:ind w:left="4536"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 Административному регламенту</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80" w:name="P740"/>
      <w:bookmarkEnd w:id="80"/>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Перечень</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p>
    <w:p w:rsidR="00872F8C" w:rsidRPr="00872F8C" w:rsidRDefault="00872F8C" w:rsidP="00872F8C">
      <w:pPr>
        <w:numPr>
          <w:ilvl w:val="0"/>
          <w:numId w:val="4"/>
        </w:numPr>
        <w:spacing w:after="0" w:line="240" w:lineRule="auto"/>
        <w:ind w:firstLine="567"/>
        <w:contextualSpacing/>
        <w:jc w:val="center"/>
        <w:rPr>
          <w:rFonts w:ascii="Arial" w:eastAsia="Calibri" w:hAnsi="Arial" w:cs="Arial"/>
          <w:sz w:val="24"/>
        </w:rPr>
      </w:pPr>
      <w:r w:rsidRPr="00872F8C">
        <w:rPr>
          <w:rFonts w:ascii="Arial" w:eastAsia="Calibri" w:hAnsi="Arial" w:cs="Arial"/>
          <w:sz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872F8C" w:rsidRPr="00872F8C" w:rsidTr="00872F8C">
        <w:trPr>
          <w:trHeight w:val="20"/>
        </w:trPr>
        <w:tc>
          <w:tcPr>
            <w:tcW w:w="754"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Значения признаков заявителя</w:t>
            </w:r>
          </w:p>
        </w:tc>
      </w:tr>
      <w:tr w:rsidR="00872F8C" w:rsidRPr="00872F8C" w:rsidTr="00872F8C">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tabs>
                <w:tab w:val="left" w:pos="2154"/>
              </w:tabs>
              <w:adjustRightInd w:val="0"/>
              <w:spacing w:after="0" w:line="240" w:lineRule="auto"/>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Вариант 1 - </w:t>
            </w:r>
            <w:r w:rsidRPr="00872F8C">
              <w:rPr>
                <w:rFonts w:ascii="Arial" w:eastAsia="Times New Roman" w:hAnsi="Arial" w:cs="Arial"/>
                <w:sz w:val="24"/>
                <w:szCs w:val="24"/>
                <w:lang w:eastAsia="ru-RU"/>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 и получением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872F8C" w:rsidRPr="00872F8C" w:rsidTr="00872F8C">
        <w:trPr>
          <w:trHeight w:val="20"/>
        </w:trPr>
        <w:tc>
          <w:tcPr>
            <w:tcW w:w="754"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1.Физическое лицо</w:t>
            </w:r>
          </w:p>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2. Индивидуальный предприниматель</w:t>
            </w:r>
          </w:p>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3. Юридическое лицо</w:t>
            </w:r>
          </w:p>
          <w:p w:rsidR="00872F8C" w:rsidRPr="00872F8C" w:rsidRDefault="00872F8C" w:rsidP="00872F8C">
            <w:pPr>
              <w:adjustRightInd w:val="0"/>
              <w:spacing w:after="0" w:line="240" w:lineRule="auto"/>
              <w:rPr>
                <w:rFonts w:ascii="Arial" w:eastAsia="Calibri" w:hAnsi="Arial" w:cs="Arial"/>
                <w:sz w:val="24"/>
                <w:szCs w:val="24"/>
                <w:lang w:eastAsia="ru-RU"/>
              </w:rPr>
            </w:pPr>
          </w:p>
        </w:tc>
      </w:tr>
      <w:tr w:rsidR="00872F8C" w:rsidRPr="00872F8C" w:rsidTr="00872F8C">
        <w:trPr>
          <w:trHeight w:val="20"/>
        </w:trPr>
        <w:tc>
          <w:tcPr>
            <w:tcW w:w="754"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numPr>
                <w:ilvl w:val="0"/>
                <w:numId w:val="6"/>
              </w:numPr>
              <w:spacing w:after="0" w:line="240" w:lineRule="auto"/>
              <w:ind w:left="132" w:firstLine="0"/>
              <w:contextualSpacing/>
              <w:rPr>
                <w:rFonts w:ascii="Arial" w:eastAsia="Calibri" w:hAnsi="Arial" w:cs="Arial"/>
                <w:sz w:val="24"/>
              </w:rPr>
            </w:pPr>
            <w:r w:rsidRPr="00872F8C">
              <w:rPr>
                <w:rFonts w:ascii="Arial" w:eastAsia="Calibri" w:hAnsi="Arial" w:cs="Arial"/>
                <w:sz w:val="24"/>
              </w:rPr>
              <w:t>За предоставлением Муниципальной услуги обратился лично заявитель</w:t>
            </w:r>
          </w:p>
          <w:p w:rsidR="00872F8C" w:rsidRPr="00872F8C" w:rsidRDefault="00872F8C" w:rsidP="00872F8C">
            <w:pPr>
              <w:numPr>
                <w:ilvl w:val="0"/>
                <w:numId w:val="6"/>
              </w:numPr>
              <w:spacing w:after="0" w:line="240" w:lineRule="auto"/>
              <w:ind w:left="132" w:firstLine="0"/>
              <w:contextualSpacing/>
              <w:rPr>
                <w:rFonts w:ascii="Arial" w:eastAsia="Calibri" w:hAnsi="Arial" w:cs="Arial"/>
                <w:sz w:val="24"/>
              </w:rPr>
            </w:pPr>
            <w:r w:rsidRPr="00872F8C">
              <w:rPr>
                <w:rFonts w:ascii="Arial" w:eastAsia="Calibri" w:hAnsi="Arial" w:cs="Arial"/>
                <w:sz w:val="24"/>
              </w:rPr>
              <w:t>За предоставлением Муниципальной услуги обратился представитель заявителя</w:t>
            </w:r>
          </w:p>
        </w:tc>
      </w:tr>
      <w:tr w:rsidR="00872F8C" w:rsidRPr="00872F8C" w:rsidTr="00872F8C">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tabs>
                <w:tab w:val="left" w:pos="2154"/>
              </w:tabs>
              <w:adjustRightInd w:val="0"/>
              <w:spacing w:after="0" w:line="240" w:lineRule="auto"/>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Вариант 2 - </w:t>
            </w:r>
            <w:r w:rsidRPr="00872F8C">
              <w:rPr>
                <w:rFonts w:ascii="Arial" w:eastAsia="Times New Roman" w:hAnsi="Arial" w:cs="Arial"/>
                <w:sz w:val="24"/>
                <w:szCs w:val="24"/>
                <w:lang w:eastAsia="ru-RU"/>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872F8C" w:rsidRPr="00872F8C" w:rsidTr="00872F8C">
        <w:trPr>
          <w:trHeight w:val="20"/>
        </w:trPr>
        <w:tc>
          <w:tcPr>
            <w:tcW w:w="754"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1.Физическое лицо</w:t>
            </w:r>
          </w:p>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2. Индивидуальный предприниматель</w:t>
            </w:r>
          </w:p>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3. Юридическое лицо</w:t>
            </w:r>
          </w:p>
        </w:tc>
      </w:tr>
      <w:tr w:rsidR="00872F8C" w:rsidRPr="00872F8C" w:rsidTr="00872F8C">
        <w:trPr>
          <w:trHeight w:val="20"/>
        </w:trPr>
        <w:tc>
          <w:tcPr>
            <w:tcW w:w="754"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numPr>
                <w:ilvl w:val="0"/>
                <w:numId w:val="8"/>
              </w:numPr>
              <w:spacing w:after="0" w:line="240" w:lineRule="auto"/>
              <w:ind w:left="0" w:firstLine="0"/>
              <w:contextualSpacing/>
              <w:rPr>
                <w:rFonts w:ascii="Arial" w:eastAsia="Calibri" w:hAnsi="Arial" w:cs="Arial"/>
                <w:sz w:val="24"/>
              </w:rPr>
            </w:pPr>
            <w:r w:rsidRPr="00872F8C">
              <w:rPr>
                <w:rFonts w:ascii="Arial" w:eastAsia="Calibri" w:hAnsi="Arial" w:cs="Arial"/>
                <w:sz w:val="24"/>
              </w:rPr>
              <w:t>За предоставлением Муниципальной услуги обратился лично заявитель</w:t>
            </w:r>
          </w:p>
          <w:p w:rsidR="00872F8C" w:rsidRPr="00872F8C" w:rsidRDefault="00872F8C" w:rsidP="00872F8C">
            <w:pPr>
              <w:numPr>
                <w:ilvl w:val="0"/>
                <w:numId w:val="8"/>
              </w:numPr>
              <w:spacing w:after="0" w:line="240" w:lineRule="auto"/>
              <w:ind w:left="0" w:firstLine="0"/>
              <w:contextualSpacing/>
              <w:rPr>
                <w:rFonts w:ascii="Arial" w:eastAsia="Calibri" w:hAnsi="Arial" w:cs="Arial"/>
                <w:sz w:val="24"/>
              </w:rPr>
            </w:pPr>
            <w:r w:rsidRPr="00872F8C">
              <w:rPr>
                <w:rFonts w:ascii="Arial" w:eastAsia="Calibri" w:hAnsi="Arial" w:cs="Arial"/>
                <w:sz w:val="24"/>
              </w:rPr>
              <w:t>За предоставлением Муниципальной услуги обратился представитель заявителя</w:t>
            </w:r>
          </w:p>
        </w:tc>
      </w:tr>
      <w:tr w:rsidR="00872F8C" w:rsidRPr="00872F8C" w:rsidTr="00872F8C">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Вариант 3 - </w:t>
            </w:r>
            <w:r w:rsidRPr="00872F8C">
              <w:rPr>
                <w:rFonts w:ascii="Arial" w:eastAsia="Times New Roman" w:hAnsi="Arial" w:cs="Arial"/>
                <w:sz w:val="24"/>
                <w:szCs w:val="24"/>
                <w:lang w:eastAsia="ru-RU"/>
              </w:rPr>
              <w:t>Заявитель обратился за исправлением допущенных опечаток и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872F8C" w:rsidRPr="00872F8C" w:rsidTr="00872F8C">
        <w:trPr>
          <w:trHeight w:val="20"/>
        </w:trPr>
        <w:tc>
          <w:tcPr>
            <w:tcW w:w="754"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1.Физическое лицо</w:t>
            </w:r>
          </w:p>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2. Индивидуальный предприниматель</w:t>
            </w:r>
          </w:p>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3. Юридическое лицо</w:t>
            </w:r>
          </w:p>
          <w:p w:rsidR="00872F8C" w:rsidRPr="00872F8C" w:rsidRDefault="00872F8C" w:rsidP="00872F8C">
            <w:pPr>
              <w:adjustRightInd w:val="0"/>
              <w:spacing w:after="0" w:line="240" w:lineRule="auto"/>
              <w:rPr>
                <w:rFonts w:ascii="Arial" w:eastAsia="Calibri" w:hAnsi="Arial" w:cs="Arial"/>
                <w:sz w:val="24"/>
                <w:szCs w:val="24"/>
                <w:lang w:eastAsia="ru-RU"/>
              </w:rPr>
            </w:pPr>
          </w:p>
        </w:tc>
      </w:tr>
      <w:tr w:rsidR="00872F8C" w:rsidRPr="00872F8C" w:rsidTr="00872F8C">
        <w:trPr>
          <w:trHeight w:val="20"/>
        </w:trPr>
        <w:tc>
          <w:tcPr>
            <w:tcW w:w="754"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numPr>
                <w:ilvl w:val="0"/>
                <w:numId w:val="10"/>
              </w:numPr>
              <w:spacing w:after="0" w:line="240" w:lineRule="auto"/>
              <w:ind w:left="0" w:firstLine="0"/>
              <w:contextualSpacing/>
              <w:rPr>
                <w:rFonts w:ascii="Arial" w:eastAsia="Calibri" w:hAnsi="Arial" w:cs="Arial"/>
                <w:sz w:val="24"/>
              </w:rPr>
            </w:pPr>
            <w:r w:rsidRPr="00872F8C">
              <w:rPr>
                <w:rFonts w:ascii="Arial" w:eastAsia="Calibri" w:hAnsi="Arial" w:cs="Arial"/>
                <w:sz w:val="24"/>
              </w:rPr>
              <w:t>За предоставлением Муниципальной услуги обратился лично заявитель</w:t>
            </w:r>
          </w:p>
          <w:p w:rsidR="00872F8C" w:rsidRPr="00872F8C" w:rsidRDefault="00872F8C" w:rsidP="00872F8C">
            <w:pPr>
              <w:numPr>
                <w:ilvl w:val="0"/>
                <w:numId w:val="10"/>
              </w:numPr>
              <w:spacing w:after="0" w:line="240" w:lineRule="auto"/>
              <w:ind w:left="0" w:firstLine="0"/>
              <w:contextualSpacing/>
              <w:rPr>
                <w:rFonts w:ascii="Arial" w:eastAsia="Calibri" w:hAnsi="Arial" w:cs="Arial"/>
                <w:sz w:val="24"/>
              </w:rPr>
            </w:pPr>
            <w:r w:rsidRPr="00872F8C">
              <w:rPr>
                <w:rFonts w:ascii="Arial" w:eastAsia="Calibri" w:hAnsi="Arial" w:cs="Arial"/>
                <w:sz w:val="24"/>
              </w:rPr>
              <w:t>За предоставлением Муниципальной услуги обратился представитель заявителя</w:t>
            </w:r>
          </w:p>
        </w:tc>
      </w:tr>
    </w:tbl>
    <w:p w:rsidR="00872F8C" w:rsidRPr="00872F8C" w:rsidRDefault="00872F8C" w:rsidP="00872F8C">
      <w:pPr>
        <w:spacing w:after="0" w:line="240" w:lineRule="auto"/>
        <w:ind w:firstLine="567"/>
        <w:jc w:val="center"/>
        <w:rPr>
          <w:rFonts w:ascii="Arial" w:eastAsia="Times New Roman" w:hAnsi="Arial" w:cs="Arial"/>
          <w:sz w:val="24"/>
          <w:szCs w:val="24"/>
          <w:lang w:eastAsia="ru-RU"/>
        </w:rPr>
      </w:pPr>
    </w:p>
    <w:p w:rsidR="00872F8C" w:rsidRPr="00872F8C" w:rsidRDefault="00872F8C" w:rsidP="00872F8C">
      <w:pPr>
        <w:spacing w:after="0" w:line="240" w:lineRule="auto"/>
        <w:ind w:left="-142" w:firstLine="567"/>
        <w:contextualSpacing/>
        <w:jc w:val="center"/>
        <w:rPr>
          <w:rFonts w:ascii="Arial" w:eastAsia="Calibri" w:hAnsi="Arial" w:cs="Arial"/>
          <w:sz w:val="24"/>
        </w:rPr>
      </w:pPr>
      <w:r w:rsidRPr="00872F8C">
        <w:rPr>
          <w:rFonts w:ascii="Arial" w:eastAsia="Calibri" w:hAnsi="Arial" w:cs="Arial"/>
          <w:sz w:val="24"/>
        </w:rPr>
        <w:t>2. Комбинации значений признаков, каждая из которых соответствует 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422"/>
      </w:tblGrid>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Вариант</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Комбинация значений признаков</w:t>
            </w:r>
          </w:p>
        </w:tc>
      </w:tr>
      <w:tr w:rsidR="00872F8C" w:rsidRPr="00872F8C" w:rsidTr="00872F8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Вариант 1 - </w:t>
            </w:r>
            <w:r w:rsidRPr="00872F8C">
              <w:rPr>
                <w:rFonts w:ascii="Arial" w:eastAsia="Times New Roman" w:hAnsi="Arial" w:cs="Arial"/>
                <w:sz w:val="24"/>
                <w:szCs w:val="24"/>
                <w:lang w:eastAsia="ru-RU"/>
              </w:rPr>
              <w:t>Заявитель обратился с уведомлением об окончании строительства или реконструкции объекта индивидуального жилищного строительства или садового дома и получением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1</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Физическое лицо, лично</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2</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ind w:left="88"/>
              <w:contextualSpacing/>
              <w:rPr>
                <w:rFonts w:ascii="Arial" w:eastAsia="Calibri" w:hAnsi="Arial" w:cs="Arial"/>
                <w:sz w:val="24"/>
              </w:rPr>
            </w:pPr>
            <w:r w:rsidRPr="00872F8C">
              <w:rPr>
                <w:rFonts w:ascii="Arial" w:eastAsia="Calibri" w:hAnsi="Arial" w:cs="Arial"/>
                <w:sz w:val="24"/>
              </w:rPr>
              <w:t>Представитель физического лица</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3</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ind w:left="88"/>
              <w:contextualSpacing/>
              <w:rPr>
                <w:rFonts w:ascii="Arial" w:eastAsia="Calibri" w:hAnsi="Arial" w:cs="Arial"/>
                <w:sz w:val="24"/>
              </w:rPr>
            </w:pPr>
            <w:r w:rsidRPr="00872F8C">
              <w:rPr>
                <w:rFonts w:ascii="Arial" w:eastAsia="Calibri" w:hAnsi="Arial" w:cs="Arial"/>
                <w:sz w:val="24"/>
              </w:rPr>
              <w:t>Индивидуальный предприниматель, лично</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4</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ind w:left="88"/>
              <w:contextualSpacing/>
              <w:rPr>
                <w:rFonts w:ascii="Arial" w:eastAsia="Calibri" w:hAnsi="Arial" w:cs="Arial"/>
                <w:sz w:val="24"/>
              </w:rPr>
            </w:pPr>
            <w:r w:rsidRPr="00872F8C">
              <w:rPr>
                <w:rFonts w:ascii="Arial" w:eastAsia="Calibri" w:hAnsi="Arial" w:cs="Arial"/>
                <w:sz w:val="24"/>
              </w:rPr>
              <w:t>Представитель индивидуального предпринимателя</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5</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ind w:left="88"/>
              <w:contextualSpacing/>
              <w:rPr>
                <w:rFonts w:ascii="Arial" w:eastAsia="Calibri" w:hAnsi="Arial" w:cs="Arial"/>
                <w:sz w:val="24"/>
              </w:rPr>
            </w:pPr>
            <w:r w:rsidRPr="00872F8C">
              <w:rPr>
                <w:rFonts w:ascii="Arial" w:eastAsia="Calibri" w:hAnsi="Arial" w:cs="Arial"/>
                <w:sz w:val="24"/>
              </w:rPr>
              <w:t>Юридическое лицо, руководитель</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6</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ind w:left="88"/>
              <w:contextualSpacing/>
              <w:rPr>
                <w:rFonts w:ascii="Arial" w:eastAsia="Calibri" w:hAnsi="Arial" w:cs="Arial"/>
                <w:sz w:val="24"/>
              </w:rPr>
            </w:pPr>
            <w:r w:rsidRPr="00872F8C">
              <w:rPr>
                <w:rFonts w:ascii="Arial" w:eastAsia="Calibri" w:hAnsi="Arial" w:cs="Arial"/>
                <w:sz w:val="24"/>
              </w:rPr>
              <w:t>Представитель юридического лица</w:t>
            </w:r>
          </w:p>
        </w:tc>
      </w:tr>
      <w:tr w:rsidR="00872F8C" w:rsidRPr="00872F8C" w:rsidTr="00872F8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Вариант 2 - </w:t>
            </w:r>
            <w:r w:rsidRPr="00872F8C">
              <w:rPr>
                <w:rFonts w:ascii="Arial" w:eastAsia="Times New Roman" w:hAnsi="Arial" w:cs="Arial"/>
                <w:sz w:val="24"/>
                <w:szCs w:val="24"/>
                <w:lang w:eastAsia="ru-RU"/>
              </w:rPr>
              <w:t>Заявитель обратился за выдачей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1</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Физическое лицо, лично</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2</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Представитель физического лица</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3</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Индивидуальный предприниматель, лично</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4</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Представитель индивидуального предпринимателя</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5</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Юридическое лицо, руководитель</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6</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Представитель юридического лица</w:t>
            </w:r>
          </w:p>
        </w:tc>
      </w:tr>
      <w:tr w:rsidR="00872F8C" w:rsidRPr="00872F8C" w:rsidTr="00872F8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Calibri" w:hAnsi="Arial" w:cs="Arial"/>
                <w:sz w:val="24"/>
                <w:szCs w:val="24"/>
                <w:lang w:eastAsia="ru-RU"/>
              </w:rPr>
            </w:pPr>
            <w:r w:rsidRPr="00872F8C">
              <w:rPr>
                <w:rFonts w:ascii="Arial" w:eastAsia="Calibri" w:hAnsi="Arial" w:cs="Arial"/>
                <w:sz w:val="24"/>
                <w:szCs w:val="24"/>
                <w:lang w:eastAsia="ru-RU"/>
              </w:rPr>
              <w:t xml:space="preserve">Вариант 3 - </w:t>
            </w:r>
            <w:r w:rsidRPr="00872F8C">
              <w:rPr>
                <w:rFonts w:ascii="Arial" w:eastAsia="Times New Roman" w:hAnsi="Arial" w:cs="Arial"/>
                <w:sz w:val="24"/>
                <w:szCs w:val="24"/>
                <w:lang w:eastAsia="ru-RU"/>
              </w:rPr>
              <w:t>Заявитель обратился за исправлением допущенных опечаток и (или)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1</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rPr>
                <w:rFonts w:ascii="Arial" w:eastAsia="Calibri" w:hAnsi="Arial" w:cs="Arial"/>
                <w:sz w:val="24"/>
                <w:szCs w:val="24"/>
                <w:lang w:eastAsia="ru-RU"/>
              </w:rPr>
            </w:pPr>
            <w:r w:rsidRPr="00872F8C">
              <w:rPr>
                <w:rFonts w:ascii="Arial" w:eastAsia="Calibri" w:hAnsi="Arial" w:cs="Arial"/>
                <w:sz w:val="24"/>
                <w:szCs w:val="24"/>
                <w:lang w:eastAsia="ru-RU"/>
              </w:rPr>
              <w:t>Физическое лицо, лично</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2</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Представитель физического лица</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3</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Индивидуальный предприниматель, лично</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4</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Представитель индивидуального предпринимателя</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5</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Юридическое лицо, руководитель</w:t>
            </w:r>
          </w:p>
        </w:tc>
      </w:tr>
      <w:tr w:rsidR="00872F8C" w:rsidRPr="00872F8C" w:rsidTr="00872F8C">
        <w:trPr>
          <w:trHeight w:val="20"/>
        </w:trPr>
        <w:tc>
          <w:tcPr>
            <w:tcW w:w="10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center"/>
              <w:rPr>
                <w:rFonts w:ascii="Arial" w:eastAsia="Calibri" w:hAnsi="Arial" w:cs="Arial"/>
                <w:sz w:val="24"/>
                <w:szCs w:val="24"/>
                <w:lang w:eastAsia="ru-RU"/>
              </w:rPr>
            </w:pPr>
            <w:r w:rsidRPr="00872F8C">
              <w:rPr>
                <w:rFonts w:ascii="Arial" w:eastAsia="Calibri" w:hAnsi="Arial" w:cs="Arial"/>
                <w:sz w:val="24"/>
                <w:szCs w:val="24"/>
                <w:lang w:eastAsia="ru-RU"/>
              </w:rPr>
              <w:t>6</w:t>
            </w:r>
          </w:p>
        </w:tc>
        <w:tc>
          <w:tcPr>
            <w:tcW w:w="397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contextualSpacing/>
              <w:rPr>
                <w:rFonts w:ascii="Arial" w:eastAsia="Calibri" w:hAnsi="Arial" w:cs="Arial"/>
                <w:sz w:val="24"/>
              </w:rPr>
            </w:pPr>
            <w:r w:rsidRPr="00872F8C">
              <w:rPr>
                <w:rFonts w:ascii="Arial" w:eastAsia="Calibri" w:hAnsi="Arial" w:cs="Arial"/>
                <w:sz w:val="24"/>
              </w:rPr>
              <w:t>Представитель юридического лица</w:t>
            </w:r>
          </w:p>
        </w:tc>
      </w:tr>
    </w:tbl>
    <w:p w:rsidR="00872F8C" w:rsidRPr="00872F8C" w:rsidRDefault="00872F8C" w:rsidP="00872F8C">
      <w:pPr>
        <w:spacing w:after="0" w:line="240" w:lineRule="auto"/>
        <w:ind w:left="4536" w:firstLine="567"/>
        <w:jc w:val="both"/>
        <w:outlineLvl w:val="0"/>
        <w:rPr>
          <w:rFonts w:ascii="Arial" w:eastAsia="Times New Roman" w:hAnsi="Arial" w:cs="Arial"/>
          <w:kern w:val="2"/>
          <w:sz w:val="24"/>
          <w:szCs w:val="24"/>
          <w:lang w:eastAsia="ru-RU"/>
        </w:rPr>
      </w:pPr>
      <w:bookmarkStart w:id="81" w:name="_Toc134019913"/>
    </w:p>
    <w:p w:rsidR="00872F8C" w:rsidRPr="00872F8C" w:rsidRDefault="00872F8C" w:rsidP="00872F8C">
      <w:pPr>
        <w:spacing w:after="0" w:line="240" w:lineRule="auto"/>
        <w:ind w:left="4536" w:firstLine="567"/>
        <w:jc w:val="both"/>
        <w:outlineLvl w:val="0"/>
        <w:rPr>
          <w:rFonts w:ascii="Arial" w:eastAsia="Times New Roman" w:hAnsi="Arial" w:cs="Arial"/>
          <w:bCs/>
          <w:kern w:val="32"/>
          <w:sz w:val="24"/>
          <w:szCs w:val="24"/>
          <w:lang w:eastAsia="ru-RU"/>
        </w:rPr>
      </w:pPr>
      <w:r w:rsidRPr="00872F8C">
        <w:rPr>
          <w:rFonts w:ascii="Arial" w:eastAsia="Times New Roman" w:hAnsi="Arial" w:cs="Arial"/>
          <w:kern w:val="2"/>
          <w:sz w:val="32"/>
          <w:szCs w:val="32"/>
          <w:lang w:eastAsia="ru-RU"/>
        </w:rPr>
        <w:br w:type="page"/>
      </w:r>
      <w:r w:rsidRPr="00872F8C">
        <w:rPr>
          <w:rFonts w:ascii="Arial" w:eastAsia="Times New Roman" w:hAnsi="Arial" w:cs="Arial"/>
          <w:bCs/>
          <w:kern w:val="32"/>
          <w:sz w:val="24"/>
          <w:szCs w:val="24"/>
          <w:lang w:eastAsia="ru-RU"/>
        </w:rPr>
        <w:lastRenderedPageBreak/>
        <w:t>Приложение 2</w:t>
      </w:r>
      <w:bookmarkEnd w:id="81"/>
    </w:p>
    <w:p w:rsidR="00872F8C" w:rsidRPr="00872F8C" w:rsidRDefault="00872F8C" w:rsidP="00872F8C">
      <w:pPr>
        <w:spacing w:after="0" w:line="240" w:lineRule="auto"/>
        <w:ind w:left="4536"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 Административному регламенту</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ФОРМА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51"/>
        <w:gridCol w:w="1730"/>
        <w:gridCol w:w="352"/>
        <w:gridCol w:w="573"/>
        <w:gridCol w:w="251"/>
        <w:gridCol w:w="1583"/>
        <w:gridCol w:w="352"/>
        <w:gridCol w:w="4163"/>
      </w:tblGrid>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tcBorders>
              <w:top w:val="nil"/>
              <w:left w:val="nil"/>
              <w:bottom w:val="single" w:sz="4" w:space="0" w:color="auto"/>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Кому</w:t>
            </w: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vMerge w:val="restart"/>
            <w:tcBorders>
              <w:top w:val="single" w:sz="4" w:space="0" w:color="auto"/>
              <w:left w:val="nil"/>
              <w:bottom w:val="nil"/>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2225" w:type="pct"/>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1113" w:type="pct"/>
            <w:gridSpan w:val="2"/>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306"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980" w:type="pct"/>
            <w:gridSpan w:val="2"/>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vMerge w:val="restart"/>
            <w:tcBorders>
              <w:top w:val="single" w:sz="4" w:space="0" w:color="auto"/>
              <w:left w:val="nil"/>
              <w:bottom w:val="nil"/>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(почтовый индекс и адрес, телефон, адрес электронной почты застройщика)</w:t>
            </w:r>
          </w:p>
        </w:tc>
      </w:tr>
      <w:tr w:rsidR="00872F8C" w:rsidRPr="00872F8C" w:rsidTr="00872F8C">
        <w:trPr>
          <w:trHeight w:val="20"/>
        </w:trPr>
        <w:tc>
          <w:tcPr>
            <w:tcW w:w="1113"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306"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w:t>
            </w:r>
          </w:p>
        </w:tc>
        <w:tc>
          <w:tcPr>
            <w:tcW w:w="980"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rPr>
          <w:trHeight w:val="20"/>
        </w:trPr>
        <w:tc>
          <w:tcPr>
            <w:tcW w:w="188" w:type="pct"/>
            <w:tcBorders>
              <w:top w:val="single" w:sz="4" w:space="0" w:color="auto"/>
              <w:left w:val="nil"/>
              <w:bottom w:val="nil"/>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113" w:type="pct"/>
            <w:gridSpan w:val="2"/>
            <w:tcBorders>
              <w:top w:val="nil"/>
              <w:left w:val="nil"/>
              <w:bottom w:val="single" w:sz="4" w:space="0" w:color="auto"/>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 N</w:t>
            </w:r>
          </w:p>
        </w:tc>
        <w:tc>
          <w:tcPr>
            <w:tcW w:w="306"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от</w:t>
            </w:r>
          </w:p>
        </w:tc>
        <w:tc>
          <w:tcPr>
            <w:tcW w:w="134" w:type="pct"/>
            <w:tcBorders>
              <w:top w:val="single" w:sz="4" w:space="0" w:color="auto"/>
              <w:left w:val="nil"/>
              <w:bottom w:val="nil"/>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846" w:type="pct"/>
            <w:tcBorders>
              <w:top w:val="single" w:sz="4" w:space="0" w:color="auto"/>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c>
          <w:tcPr>
            <w:tcW w:w="405" w:type="dxa"/>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c>
          <w:tcPr>
            <w:tcW w:w="196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0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64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28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1800"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0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72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r>
    </w:tbl>
    <w:p w:rsidR="00872F8C" w:rsidRPr="00872F8C" w:rsidRDefault="00872F8C" w:rsidP="00872F8C">
      <w:pPr>
        <w:spacing w:after="0" w:line="240" w:lineRule="auto"/>
        <w:ind w:firstLine="567"/>
        <w:jc w:val="center"/>
        <w:rPr>
          <w:rFonts w:ascii="Arial" w:eastAsia="Times New Roman" w:hAnsi="Arial" w:cs="Arial"/>
          <w:sz w:val="24"/>
          <w:szCs w:val="24"/>
          <w:lang w:eastAsia="ru-RU"/>
        </w:rPr>
      </w:pPr>
      <w:bookmarkStart w:id="82" w:name="P804"/>
      <w:bookmarkEnd w:id="82"/>
      <w:r w:rsidRPr="00872F8C">
        <w:rPr>
          <w:rFonts w:ascii="Arial" w:eastAsia="Times New Roman" w:hAnsi="Arial" w:cs="Arial"/>
          <w:sz w:val="24"/>
          <w:szCs w:val="24"/>
          <w:lang w:eastAsia="ru-RU"/>
        </w:rPr>
        <w:t>РЕШЕНИЕ</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об отказе в приеме документов</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3557"/>
        <w:gridCol w:w="3442"/>
      </w:tblGrid>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 пункта Административного регламента</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Разъяснение причин отказа в приеме документов</w:t>
            </w:r>
          </w:p>
        </w:tc>
      </w:tr>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подпункт "а" пункта 2.12</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уведомление об окончании строительства представлено в орган местного самоуправления, в полномочия которых не входит предоставление услуги</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какое ведомство предоставляет услугу, информация о его местонахождении</w:t>
            </w:r>
          </w:p>
        </w:tc>
      </w:tr>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подпункт "б" пункта 2.12</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исчерпывающий перечень документов, утративших силу</w:t>
            </w:r>
          </w:p>
        </w:tc>
      </w:tr>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подпункт "в" пункта 2.12</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представленные документы содержат подчистки и исправления текста</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подпункт "г" пункта 2.12</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исчерпывающий перечень документов, содержащих повреждения</w:t>
            </w:r>
          </w:p>
        </w:tc>
      </w:tr>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подпункт "д" пункта 2.12</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выявлено несоблюдение установленных статьей 11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исчерпывающий перечень электронных документов, не соответствующих указанному критерию</w:t>
            </w: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Дополнительно информируем: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информация, необходимая для устранения оснований для отказа 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приеме документов, необходимых для предоставления услуги, а также иная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дополнительная информация 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Приложение: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(прилагаются документы, представленные заявителем)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  ____________    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(должность)          (подпись)             (фамилия, имя, отчество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83" w:name="P856"/>
      <w:bookmarkEnd w:id="83"/>
      <w:r w:rsidRPr="00872F8C">
        <w:rPr>
          <w:rFonts w:ascii="Arial" w:eastAsia="Times New Roman" w:hAnsi="Arial" w:cs="Arial"/>
          <w:sz w:val="24"/>
          <w:szCs w:val="24"/>
          <w:lang w:eastAsia="ru-RU"/>
        </w:rPr>
        <w:t xml:space="preserve">    &lt;*&gt;  Сведения  об  ИНН  в  отношении  иностранного юридического лица не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указываются.</w:t>
      </w:r>
    </w:p>
    <w:p w:rsidR="00872F8C" w:rsidRPr="00872F8C" w:rsidRDefault="00872F8C" w:rsidP="00872F8C">
      <w:pPr>
        <w:spacing w:after="0" w:line="240" w:lineRule="auto"/>
        <w:ind w:firstLine="5103"/>
        <w:jc w:val="both"/>
        <w:rPr>
          <w:rFonts w:ascii="Arial" w:eastAsia="Times New Roman" w:hAnsi="Arial" w:cs="Arial"/>
          <w:sz w:val="24"/>
          <w:szCs w:val="24"/>
          <w:lang w:eastAsia="ru-RU"/>
        </w:rPr>
      </w:pPr>
      <w:r w:rsidRPr="00872F8C">
        <w:rPr>
          <w:rFonts w:ascii="Arial" w:eastAsia="Times New Roman" w:hAnsi="Arial" w:cs="Arial"/>
          <w:bCs/>
          <w:kern w:val="32"/>
          <w:sz w:val="24"/>
          <w:szCs w:val="24"/>
          <w:lang w:eastAsia="ru-RU"/>
        </w:rPr>
        <w:br w:type="page"/>
      </w:r>
      <w:bookmarkStart w:id="84" w:name="_Toc134019914"/>
      <w:r w:rsidRPr="00872F8C">
        <w:rPr>
          <w:rFonts w:ascii="Arial" w:eastAsia="Times New Roman" w:hAnsi="Arial" w:cs="Arial"/>
          <w:sz w:val="24"/>
          <w:szCs w:val="24"/>
          <w:lang w:eastAsia="ru-RU"/>
        </w:rPr>
        <w:lastRenderedPageBreak/>
        <w:t>Приложение 3</w:t>
      </w:r>
      <w:bookmarkEnd w:id="84"/>
    </w:p>
    <w:p w:rsidR="00872F8C" w:rsidRPr="00872F8C" w:rsidRDefault="00872F8C" w:rsidP="00872F8C">
      <w:pPr>
        <w:spacing w:after="0" w:line="240" w:lineRule="auto"/>
        <w:ind w:left="4536"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 Административному регламенту</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left="4395"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ФОРМА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872F8C" w:rsidRPr="00872F8C" w:rsidTr="00872F8C">
        <w:tc>
          <w:tcPr>
            <w:tcW w:w="9071" w:type="dxa"/>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142"/>
        <w:gridCol w:w="1569"/>
        <w:gridCol w:w="303"/>
        <w:gridCol w:w="505"/>
        <w:gridCol w:w="207"/>
        <w:gridCol w:w="1165"/>
        <w:gridCol w:w="301"/>
        <w:gridCol w:w="868"/>
        <w:gridCol w:w="432"/>
        <w:gridCol w:w="538"/>
        <w:gridCol w:w="2567"/>
        <w:gridCol w:w="758"/>
      </w:tblGrid>
      <w:tr w:rsidR="00872F8C" w:rsidRPr="00872F8C" w:rsidTr="00872F8C">
        <w:trPr>
          <w:trHeight w:val="20"/>
        </w:trPr>
        <w:tc>
          <w:tcPr>
            <w:tcW w:w="2342" w:type="pct"/>
            <w:gridSpan w:val="6"/>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455"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Кому</w:t>
            </w:r>
          </w:p>
        </w:tc>
        <w:tc>
          <w:tcPr>
            <w:tcW w:w="2015" w:type="pct"/>
            <w:gridSpan w:val="3"/>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76"/>
        </w:trPr>
        <w:tc>
          <w:tcPr>
            <w:tcW w:w="0" w:type="auto"/>
            <w:gridSpan w:val="6"/>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2470" w:type="pct"/>
            <w:gridSpan w:val="4"/>
            <w:vMerge w:val="restar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 телефон, адрес электронной почты застройщика)</w:t>
            </w: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2342"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gridSpan w:val="4"/>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2342"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gridSpan w:val="4"/>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2342" w:type="pct"/>
            <w:gridSpan w:val="6"/>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681" w:type="pct"/>
            <w:gridSpan w:val="2"/>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Почтовый адрес</w:t>
            </w:r>
          </w:p>
        </w:tc>
        <w:tc>
          <w:tcPr>
            <w:tcW w:w="1789"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0" w:type="auto"/>
            <w:gridSpan w:val="6"/>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681" w:type="pct"/>
            <w:gridSpan w:val="2"/>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789" w:type="pct"/>
            <w:gridSpan w:val="2"/>
            <w:tcBorders>
              <w:top w:val="single" w:sz="4" w:space="0" w:color="auto"/>
              <w:left w:val="nil"/>
              <w:bottom w:val="nil"/>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(почтовый индекс и адрес застройщика)</w:t>
            </w: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2342"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963" w:type="pct"/>
            <w:gridSpan w:val="3"/>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Представитель</w:t>
            </w:r>
          </w:p>
        </w:tc>
        <w:tc>
          <w:tcPr>
            <w:tcW w:w="1507" w:type="pct"/>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1022" w:type="pct"/>
            <w:gridSpan w:val="2"/>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307"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825" w:type="pct"/>
            <w:gridSpan w:val="2"/>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470" w:type="pct"/>
            <w:gridSpan w:val="4"/>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&lt;*&gt;, ОГРН - для юридического лица)</w:t>
            </w: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0" w:type="auto"/>
            <w:gridSpan w:val="2"/>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gridSpan w:val="2"/>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2470" w:type="pct"/>
            <w:gridSpan w:val="4"/>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Контактные данные представителя</w:t>
            </w: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1022"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307"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w:t>
            </w:r>
          </w:p>
        </w:tc>
        <w:tc>
          <w:tcPr>
            <w:tcW w:w="825"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2470" w:type="pct"/>
            <w:gridSpan w:val="4"/>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rPr>
          <w:trHeight w:val="20"/>
        </w:trPr>
        <w:tc>
          <w:tcPr>
            <w:tcW w:w="96" w:type="pct"/>
            <w:tcBorders>
              <w:top w:val="single" w:sz="4" w:space="0" w:color="auto"/>
              <w:left w:val="nil"/>
              <w:bottom w:val="nil"/>
              <w:right w:val="nil"/>
            </w:tcBorders>
            <w:vAlign w:val="bottom"/>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115" w:type="pct"/>
            <w:gridSpan w:val="2"/>
            <w:tcBorders>
              <w:top w:val="nil"/>
              <w:left w:val="nil"/>
              <w:bottom w:val="single" w:sz="4" w:space="0" w:color="auto"/>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 N</w:t>
            </w:r>
          </w:p>
        </w:tc>
        <w:tc>
          <w:tcPr>
            <w:tcW w:w="307"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от</w:t>
            </w:r>
          </w:p>
        </w:tc>
        <w:tc>
          <w:tcPr>
            <w:tcW w:w="134" w:type="pct"/>
            <w:tcBorders>
              <w:top w:val="single" w:sz="4" w:space="0" w:color="auto"/>
              <w:left w:val="nil"/>
              <w:bottom w:val="nil"/>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691" w:type="pct"/>
            <w:tcBorders>
              <w:top w:val="single" w:sz="4" w:space="0" w:color="auto"/>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470" w:type="pct"/>
            <w:gridSpan w:val="4"/>
            <w:tcBorders>
              <w:top w:val="single" w:sz="4" w:space="0" w:color="auto"/>
              <w:left w:val="nil"/>
              <w:bottom w:val="nil"/>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(телефон, адрес электронной почты)</w:t>
            </w: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r>
      <w:tr w:rsidR="00872F8C" w:rsidRPr="00872F8C" w:rsidTr="00872F8C">
        <w:tc>
          <w:tcPr>
            <w:tcW w:w="210"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196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0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64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28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1470"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0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960"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80"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600"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319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0" w:type="auto"/>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Times New Roman"/>
                <w:sz w:val="24"/>
                <w:szCs w:val="24"/>
                <w:lang w:eastAsia="ru-RU"/>
              </w:rPr>
            </w:pPr>
            <w:r w:rsidRPr="00872F8C">
              <w:rPr>
                <w:rFonts w:ascii="Arial" w:eastAsia="Times New Roman" w:hAnsi="Arial" w:cs="Times New Roman"/>
                <w:sz w:val="24"/>
                <w:szCs w:val="24"/>
                <w:lang w:eastAsia="ru-RU"/>
              </w:rPr>
              <w:t> </w:t>
            </w:r>
          </w:p>
        </w:tc>
      </w:tr>
    </w:tbl>
    <w:p w:rsidR="00872F8C" w:rsidRPr="00872F8C" w:rsidRDefault="00872F8C" w:rsidP="00872F8C">
      <w:pPr>
        <w:spacing w:after="0" w:line="240" w:lineRule="auto"/>
        <w:ind w:firstLine="567"/>
        <w:jc w:val="center"/>
        <w:rPr>
          <w:rFonts w:ascii="Arial" w:eastAsia="Times New Roman" w:hAnsi="Arial" w:cs="Arial"/>
          <w:sz w:val="24"/>
          <w:szCs w:val="24"/>
          <w:lang w:eastAsia="ru-RU"/>
        </w:rPr>
      </w:pPr>
      <w:bookmarkStart w:id="85" w:name="P922"/>
      <w:bookmarkEnd w:id="85"/>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РЕШЕНИЕ</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 возврате документов без рассмотрения</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(номер и дата решения)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 соответствии с частью 17 статьи 55 Градостроительного  кодекса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Российской  Федерации принято решение о возврате застройщику уведомления 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окончании  строительства  и  прилагаемых к нему документов без рассмотрения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 по следующим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(входящие дата и номер)</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основаниям (указываются соответствующие основания):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  возврат  уведомления и документов связи с тем, что не представлены в</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полном  объеме документы, предусмотренные пунктами 1 - 3 части 16 статьи 55</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Градостроительного кодекса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  возврат  уведомления  и документов в связи с неполным представлением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сведений,  предусмотренных  абзацем 1 части 16 статьи 55 Градостроительного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кодекса 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  возврат  уведомления  и документов в связи с тем, что уведомление 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окончании  строительства  поступило  после  истечения  десяти  лет  со  дня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поступления  уведомления  о  планируемом  строительстве,  в  соответствии с</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которым    осуществлялись    строительство    или   реконструкция   объекта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индивидуального жилищного строительства или садового дома;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  возврат  уведомления  и  документов в связи с тем, что уведомление 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планируемом  строительстве  объекта индивидуального жилищного строительства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или  садового  дома  ранее  не  направлялось  (в  том числе было возвращено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застройщику  в соответствии с частью 6 статьи 51 Градостроительного кодекса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Российской Федерации).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Вы  вправе  повторно  обратиться  в Администрация с заявлением 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предоставлении услуги после устранения указанных нарушений.</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В  соответствии  с  частью  17  статьи  55  Градостроительного  кодекса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Российской  Федерации  при  возврате  застройщику  уведомления об окончании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строительства  и  прилагаемых  к  нему  документов  без  рассмотрения такое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уведомление об окончании строительства считается ненаправленным.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Данное  решение  может  быть  обжаловано  в  досудебном  порядке  путем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направления жалобы в Администрация, а также в судебном порядке.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  ____________    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(должность)          (подпись)             (фамилия, имя, отчество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86" w:name="P964"/>
      <w:bookmarkEnd w:id="86"/>
      <w:r w:rsidRPr="00872F8C">
        <w:rPr>
          <w:rFonts w:ascii="Arial" w:eastAsia="Times New Roman" w:hAnsi="Arial" w:cs="Arial"/>
          <w:sz w:val="24"/>
          <w:szCs w:val="24"/>
          <w:lang w:eastAsia="ru-RU"/>
        </w:rPr>
        <w:t xml:space="preserve">    &lt;*&gt;  Сведения  об  ИНН  в  отношении  иностранного юридического лица не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указываются.</w:t>
      </w:r>
    </w:p>
    <w:p w:rsidR="00872F8C" w:rsidRPr="00872F8C" w:rsidRDefault="00872F8C" w:rsidP="00872F8C">
      <w:pPr>
        <w:spacing w:after="0" w:line="240" w:lineRule="auto"/>
        <w:ind w:left="4536" w:firstLine="567"/>
        <w:jc w:val="both"/>
        <w:outlineLvl w:val="0"/>
        <w:rPr>
          <w:rFonts w:ascii="Arial" w:eastAsia="Times New Roman" w:hAnsi="Arial" w:cs="Arial"/>
          <w:bCs/>
          <w:kern w:val="32"/>
          <w:sz w:val="24"/>
          <w:szCs w:val="24"/>
          <w:lang w:eastAsia="ru-RU"/>
        </w:rPr>
      </w:pPr>
      <w:r w:rsidRPr="00872F8C">
        <w:rPr>
          <w:rFonts w:ascii="Arial" w:eastAsia="Times New Roman" w:hAnsi="Arial" w:cs="Arial"/>
          <w:kern w:val="32"/>
          <w:sz w:val="32"/>
          <w:szCs w:val="32"/>
          <w:lang w:eastAsia="ru-RU"/>
        </w:rPr>
        <w:br w:type="page"/>
      </w:r>
      <w:bookmarkStart w:id="87" w:name="_Toc134019915"/>
      <w:r w:rsidRPr="00872F8C">
        <w:rPr>
          <w:rFonts w:ascii="Arial" w:eastAsia="Times New Roman" w:hAnsi="Arial" w:cs="Arial"/>
          <w:bCs/>
          <w:kern w:val="32"/>
          <w:sz w:val="24"/>
          <w:szCs w:val="24"/>
          <w:lang w:eastAsia="ru-RU"/>
        </w:rPr>
        <w:lastRenderedPageBreak/>
        <w:t>Приложение 4</w:t>
      </w:r>
      <w:bookmarkEnd w:id="87"/>
    </w:p>
    <w:p w:rsidR="00872F8C" w:rsidRPr="00872F8C" w:rsidRDefault="00872F8C" w:rsidP="00872F8C">
      <w:pPr>
        <w:spacing w:after="0" w:line="240" w:lineRule="auto"/>
        <w:ind w:left="4536"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 Административному регламенту</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529"/>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ФОРМА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bookmarkStart w:id="88" w:name="P984"/>
      <w:bookmarkEnd w:id="88"/>
      <w:r w:rsidRPr="00872F8C">
        <w:rPr>
          <w:rFonts w:ascii="Arial" w:eastAsia="Times New Roman" w:hAnsi="Arial" w:cs="Arial"/>
          <w:sz w:val="24"/>
          <w:szCs w:val="24"/>
          <w:lang w:eastAsia="ru-RU"/>
        </w:rPr>
        <w:t>ЗАЯВЛЕНИЕ</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об исправлении допущенных опечаток и ошибок в уведомлении</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 соответствии построенных или реконструированных объекта</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индивидуального жилищного строительства или садового дома</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требованиям законодательства о градостроительной</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деятельности (далее - уведомление)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"____" __________ 20___ г.</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Прошу исправить допущенную опечатку/ошибку в уведомлении.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Сведения о застройщике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13"/>
        <w:gridCol w:w="4787"/>
        <w:gridCol w:w="3745"/>
      </w:tblGrid>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1.1.1</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Фамилия, имя, отчество (при наличии)</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1.1.2</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1.1.3</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1.2</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1.2.1</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Полное наименование</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1.2.2</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Основной государственный регистрационный номер</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1.2.3</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Сведения о выданном уведомлении, содержащем опечатку/ошибку</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2"/>
        <w:gridCol w:w="4388"/>
        <w:gridCol w:w="1656"/>
        <w:gridCol w:w="2669"/>
      </w:tblGrid>
      <w:tr w:rsidR="00872F8C" w:rsidRPr="00872F8C" w:rsidTr="00872F8C">
        <w:trPr>
          <w:trHeight w:val="20"/>
        </w:trPr>
        <w:tc>
          <w:tcPr>
            <w:tcW w:w="338"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N</w:t>
            </w:r>
          </w:p>
        </w:tc>
        <w:tc>
          <w:tcPr>
            <w:tcW w:w="2348"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Орган, выдавший уведомление</w:t>
            </w:r>
          </w:p>
        </w:tc>
        <w:tc>
          <w:tcPr>
            <w:tcW w:w="886"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Номер документа</w:t>
            </w:r>
          </w:p>
        </w:tc>
        <w:tc>
          <w:tcPr>
            <w:tcW w:w="14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Дата документа</w:t>
            </w:r>
          </w:p>
        </w:tc>
      </w:tr>
      <w:tr w:rsidR="00872F8C" w:rsidRPr="00872F8C" w:rsidTr="00872F8C">
        <w:trPr>
          <w:trHeight w:val="20"/>
        </w:trPr>
        <w:tc>
          <w:tcPr>
            <w:tcW w:w="338"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348"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429"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3. Обоснование для внесения исправлений в уведомление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2"/>
        <w:gridCol w:w="1934"/>
        <w:gridCol w:w="2422"/>
        <w:gridCol w:w="4357"/>
      </w:tblGrid>
      <w:tr w:rsidR="00872F8C" w:rsidRPr="00872F8C" w:rsidTr="00872F8C">
        <w:trPr>
          <w:trHeight w:val="20"/>
        </w:trPr>
        <w:tc>
          <w:tcPr>
            <w:tcW w:w="338"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w:t>
            </w:r>
          </w:p>
        </w:tc>
        <w:tc>
          <w:tcPr>
            <w:tcW w:w="10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Данные (сведения), указанные в уведомлении</w:t>
            </w:r>
          </w:p>
        </w:tc>
        <w:tc>
          <w:tcPr>
            <w:tcW w:w="1296"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Данные (сведения), которые необходимо указать в уведомлении</w:t>
            </w:r>
          </w:p>
        </w:tc>
        <w:tc>
          <w:tcPr>
            <w:tcW w:w="2331"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Обоснование с указанием реквизита(-ов) документа(-ов), документации, на основании которых принималось решение о выдаче уведомления</w:t>
            </w:r>
          </w:p>
        </w:tc>
      </w:tr>
      <w:tr w:rsidR="00872F8C" w:rsidRPr="00872F8C" w:rsidTr="00872F8C">
        <w:trPr>
          <w:trHeight w:val="20"/>
        </w:trPr>
        <w:tc>
          <w:tcPr>
            <w:tcW w:w="338"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035"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296"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331"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Приложение: _______________________________________________________________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Номер телефона и адрес электронной почты для связи: 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Исправленное уведомление о соответствии/уведомление о несоответствии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Результат рассмотрения настоящего заявления прошу:</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85"/>
        <w:gridCol w:w="1460"/>
      </w:tblGrid>
      <w:tr w:rsidR="00872F8C" w:rsidRPr="00872F8C" w:rsidTr="00872F8C">
        <w:trPr>
          <w:trHeight w:val="20"/>
        </w:trPr>
        <w:tc>
          <w:tcPr>
            <w:tcW w:w="421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781"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21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выдать на бумажном носителе при личном обращении в отдел администрации _________ либо в многофункциональный центр предоставления государственных и муниципальных услуг, расположенном по адресу: ___________________________________</w:t>
            </w:r>
          </w:p>
        </w:tc>
        <w:tc>
          <w:tcPr>
            <w:tcW w:w="781"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21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направить на бумажном носителе на почтовый адрес: _______________________________</w:t>
            </w:r>
          </w:p>
        </w:tc>
        <w:tc>
          <w:tcPr>
            <w:tcW w:w="781"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один из перечисленных способов</w:t>
            </w: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   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(подпись)                             (фамилия, имя, отчество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&lt;*&gt; Нужное подчеркнуть.</w:t>
      </w:r>
    </w:p>
    <w:p w:rsidR="00872F8C" w:rsidRPr="00872F8C" w:rsidRDefault="00872F8C" w:rsidP="00872F8C">
      <w:pPr>
        <w:spacing w:after="0" w:line="240" w:lineRule="auto"/>
        <w:ind w:left="4536" w:firstLine="567"/>
        <w:jc w:val="both"/>
        <w:outlineLvl w:val="0"/>
        <w:rPr>
          <w:rFonts w:ascii="Arial" w:eastAsia="Times New Roman" w:hAnsi="Arial" w:cs="Arial"/>
          <w:bCs/>
          <w:kern w:val="32"/>
          <w:sz w:val="24"/>
          <w:szCs w:val="24"/>
          <w:lang w:eastAsia="ru-RU"/>
        </w:rPr>
      </w:pPr>
      <w:r w:rsidRPr="00872F8C">
        <w:rPr>
          <w:rFonts w:ascii="Arial" w:eastAsia="Times New Roman" w:hAnsi="Arial" w:cs="Arial"/>
          <w:kern w:val="32"/>
          <w:sz w:val="32"/>
          <w:szCs w:val="32"/>
          <w:lang w:eastAsia="ru-RU"/>
        </w:rPr>
        <w:br w:type="page"/>
      </w:r>
      <w:bookmarkStart w:id="89" w:name="_Toc134019916"/>
      <w:r w:rsidRPr="00872F8C">
        <w:rPr>
          <w:rFonts w:ascii="Arial" w:eastAsia="Times New Roman" w:hAnsi="Arial" w:cs="Arial"/>
          <w:bCs/>
          <w:kern w:val="32"/>
          <w:sz w:val="24"/>
          <w:szCs w:val="24"/>
          <w:lang w:eastAsia="ru-RU"/>
        </w:rPr>
        <w:lastRenderedPageBreak/>
        <w:t>Приложение 5</w:t>
      </w:r>
      <w:bookmarkEnd w:id="89"/>
    </w:p>
    <w:p w:rsidR="00872F8C" w:rsidRPr="00872F8C" w:rsidRDefault="00872F8C" w:rsidP="00872F8C">
      <w:pPr>
        <w:spacing w:after="0" w:line="240" w:lineRule="auto"/>
        <w:ind w:left="4536"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 Административному регламенту</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left="4536"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ФОРМА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51"/>
        <w:gridCol w:w="1730"/>
        <w:gridCol w:w="352"/>
        <w:gridCol w:w="573"/>
        <w:gridCol w:w="251"/>
        <w:gridCol w:w="1583"/>
        <w:gridCol w:w="352"/>
        <w:gridCol w:w="4163"/>
      </w:tblGrid>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tcBorders>
              <w:top w:val="nil"/>
              <w:left w:val="nil"/>
              <w:bottom w:val="single" w:sz="4" w:space="0" w:color="auto"/>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Кому</w:t>
            </w: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vMerge w:val="restart"/>
            <w:tcBorders>
              <w:top w:val="single" w:sz="4" w:space="0" w:color="auto"/>
              <w:left w:val="nil"/>
              <w:bottom w:val="nil"/>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2225" w:type="pct"/>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1113" w:type="pct"/>
            <w:gridSpan w:val="2"/>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306"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980" w:type="pct"/>
            <w:gridSpan w:val="2"/>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vMerge w:val="restart"/>
            <w:tcBorders>
              <w:top w:val="single" w:sz="4" w:space="0" w:color="auto"/>
              <w:left w:val="nil"/>
              <w:bottom w:val="nil"/>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(почтовый индекс и адрес, телефон, адрес электронной почты застройщика)</w:t>
            </w:r>
          </w:p>
        </w:tc>
      </w:tr>
      <w:tr w:rsidR="00872F8C" w:rsidRPr="00872F8C" w:rsidTr="00872F8C">
        <w:trPr>
          <w:trHeight w:val="20"/>
        </w:trPr>
        <w:tc>
          <w:tcPr>
            <w:tcW w:w="1113"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306"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w:t>
            </w:r>
          </w:p>
        </w:tc>
        <w:tc>
          <w:tcPr>
            <w:tcW w:w="980"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rPr>
          <w:trHeight w:val="20"/>
        </w:trPr>
        <w:tc>
          <w:tcPr>
            <w:tcW w:w="188" w:type="pct"/>
            <w:tcBorders>
              <w:top w:val="single" w:sz="4" w:space="0" w:color="auto"/>
              <w:left w:val="nil"/>
              <w:bottom w:val="nil"/>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113" w:type="pct"/>
            <w:gridSpan w:val="2"/>
            <w:tcBorders>
              <w:top w:val="nil"/>
              <w:left w:val="nil"/>
              <w:bottom w:val="single" w:sz="4" w:space="0" w:color="auto"/>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 N</w:t>
            </w:r>
          </w:p>
        </w:tc>
        <w:tc>
          <w:tcPr>
            <w:tcW w:w="306"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от</w:t>
            </w:r>
          </w:p>
        </w:tc>
        <w:tc>
          <w:tcPr>
            <w:tcW w:w="134" w:type="pct"/>
            <w:tcBorders>
              <w:top w:val="single" w:sz="4" w:space="0" w:color="auto"/>
              <w:left w:val="nil"/>
              <w:bottom w:val="nil"/>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846" w:type="pct"/>
            <w:tcBorders>
              <w:top w:val="single" w:sz="4" w:space="0" w:color="auto"/>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c>
          <w:tcPr>
            <w:tcW w:w="405" w:type="dxa"/>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c>
          <w:tcPr>
            <w:tcW w:w="196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0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64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28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1800"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0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72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РЕШЕНИЕ</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об отказе во внесении исправлений</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в уведомление о соответствии построенных</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или реконструированных объекта индивидуального жилищного</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строительства или садового дома требованиям законодательства</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 градостроительной деятельности</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(далее - уведомление)</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Администрация______________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  результатам рассмотрения заявления об исправлении допущенных опечаток 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ошибок в уведомлении от _________________ N ____________ принято решение об</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(дата и номер регистрации)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отказе во внесении  исправлений в уведомление.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3557"/>
        <w:gridCol w:w="3442"/>
      </w:tblGrid>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 пункта Административного регламента</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Разъяснение причин отказа во внесении исправлений в уведомление</w:t>
            </w:r>
          </w:p>
        </w:tc>
      </w:tr>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подпункт "а" пункта 2.17.2</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несоответствие заявителя кругу лиц, указанных в пункте 1.2 Административного регламента</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Указываются основания такого вывода</w:t>
            </w:r>
          </w:p>
        </w:tc>
      </w:tr>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подпункт "б" пункта 2.17.2</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отсутствие опечатки или ошибки в уведомлении</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Указываются основания такого вывода</w:t>
            </w: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Вы  вправе  повторно  обратиться с заявлением об исправлении допущенных</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опечаток и ошибок в уведомлении после устранения указанных нарушений.</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Данный   отказ   может   быть  обжалован  в  досудебном  порядке  путем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направления                             жалобы                            в</w:t>
      </w:r>
    </w:p>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 а также в судебном порядке.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Дополнительно информируем: ____________________________________________</w:t>
      </w:r>
    </w:p>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_________________________________________________________________________.</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информация, необходимая для устранения причин отказа во</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внесении исправлений в уведомление, а также иная дополнительная информация</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    ____________    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(должность)          (подпись)             (фамилия, имя, отчество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90" w:name="P1162"/>
      <w:bookmarkEnd w:id="90"/>
      <w:r w:rsidRPr="00872F8C">
        <w:rPr>
          <w:rFonts w:ascii="Arial" w:eastAsia="Times New Roman" w:hAnsi="Arial" w:cs="Arial"/>
          <w:sz w:val="24"/>
          <w:szCs w:val="24"/>
          <w:lang w:eastAsia="ru-RU"/>
        </w:rPr>
        <w:t xml:space="preserve">    &lt;*&gt;  Сведения  об  ИНН  в  отношении  иностранного юридического лица не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указываются.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&lt;**&gt; Нужное подчеркнуть.</w:t>
      </w:r>
    </w:p>
    <w:p w:rsidR="00872F8C" w:rsidRPr="00872F8C" w:rsidRDefault="00872F8C" w:rsidP="00872F8C">
      <w:pPr>
        <w:spacing w:after="0" w:line="240" w:lineRule="auto"/>
        <w:ind w:left="4536" w:firstLine="567"/>
        <w:jc w:val="both"/>
        <w:outlineLvl w:val="0"/>
        <w:rPr>
          <w:rFonts w:ascii="Arial" w:eastAsia="Times New Roman" w:hAnsi="Arial" w:cs="Arial"/>
          <w:bCs/>
          <w:kern w:val="32"/>
          <w:sz w:val="24"/>
          <w:szCs w:val="24"/>
          <w:lang w:eastAsia="ru-RU"/>
        </w:rPr>
      </w:pPr>
      <w:r w:rsidRPr="00872F8C">
        <w:rPr>
          <w:rFonts w:ascii="Arial" w:eastAsia="Times New Roman" w:hAnsi="Arial" w:cs="Arial"/>
          <w:kern w:val="32"/>
          <w:sz w:val="32"/>
          <w:szCs w:val="32"/>
          <w:lang w:eastAsia="ru-RU"/>
        </w:rPr>
        <w:br w:type="page"/>
      </w:r>
      <w:bookmarkStart w:id="91" w:name="_Toc134019917"/>
      <w:r w:rsidRPr="00872F8C">
        <w:rPr>
          <w:rFonts w:ascii="Arial" w:eastAsia="Times New Roman" w:hAnsi="Arial" w:cs="Arial"/>
          <w:bCs/>
          <w:kern w:val="32"/>
          <w:sz w:val="24"/>
          <w:szCs w:val="24"/>
          <w:lang w:eastAsia="ru-RU"/>
        </w:rPr>
        <w:lastRenderedPageBreak/>
        <w:t>Приложение 6</w:t>
      </w:r>
      <w:bookmarkEnd w:id="91"/>
    </w:p>
    <w:p w:rsidR="00872F8C" w:rsidRPr="00872F8C" w:rsidRDefault="00872F8C" w:rsidP="00872F8C">
      <w:pPr>
        <w:spacing w:after="0" w:line="240" w:lineRule="auto"/>
        <w:ind w:left="4536"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 Административному регламенту</w:t>
      </w:r>
    </w:p>
    <w:p w:rsidR="00872F8C" w:rsidRPr="00872F8C" w:rsidRDefault="00872F8C" w:rsidP="00872F8C">
      <w:pPr>
        <w:spacing w:after="0" w:line="240" w:lineRule="auto"/>
        <w:ind w:firstLine="567"/>
        <w:jc w:val="right"/>
        <w:rPr>
          <w:rFonts w:ascii="Arial" w:eastAsia="Times New Roman" w:hAnsi="Arial" w:cs="Arial"/>
          <w:sz w:val="24"/>
          <w:szCs w:val="24"/>
          <w:lang w:eastAsia="ru-RU"/>
        </w:rPr>
      </w:pPr>
    </w:p>
    <w:p w:rsidR="00872F8C" w:rsidRPr="00872F8C" w:rsidRDefault="00872F8C" w:rsidP="00872F8C">
      <w:pPr>
        <w:spacing w:after="0" w:line="240" w:lineRule="auto"/>
        <w:ind w:firstLine="6663"/>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ФОРМА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bookmarkStart w:id="92" w:name="P1183"/>
      <w:bookmarkEnd w:id="92"/>
      <w:r w:rsidRPr="00872F8C">
        <w:rPr>
          <w:rFonts w:ascii="Arial" w:eastAsia="Times New Roman" w:hAnsi="Arial" w:cs="Arial"/>
          <w:sz w:val="24"/>
          <w:szCs w:val="24"/>
          <w:lang w:eastAsia="ru-RU"/>
        </w:rPr>
        <w:t>ЗАЯВЛЕНИЕ</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 выдаче дубликата</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уведомления о соответствии построенных</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или реконструированных объекта индивидуального жилищного</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строительства или садового дома требованиям законодательства</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 градостроительной деятельности</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(далее - уведомление)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 __________ 20___ г.</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Администрация______________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13"/>
        <w:gridCol w:w="4787"/>
        <w:gridCol w:w="3745"/>
      </w:tblGrid>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Сведения о физическом лице в случае, если застройщиком является физическое лицо:</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1.1.1</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Фамилия, имя, отчество (при наличии)</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1.1.2</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1.1.3</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1.2</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Сведения о юридическом лице (в случае, если застройщиком является юридическое лицо):</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1.2.1</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Полное наименование</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1.2.2</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Основной государственный регистрационный номер</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35"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1.2.3</w:t>
            </w:r>
          </w:p>
        </w:tc>
        <w:tc>
          <w:tcPr>
            <w:tcW w:w="2560"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2004"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2. Сведения о выданном уведомлении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32"/>
        <w:gridCol w:w="4388"/>
        <w:gridCol w:w="1656"/>
        <w:gridCol w:w="2669"/>
      </w:tblGrid>
      <w:tr w:rsidR="00872F8C" w:rsidRPr="00872F8C" w:rsidTr="00872F8C">
        <w:tc>
          <w:tcPr>
            <w:tcW w:w="338"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w:t>
            </w:r>
          </w:p>
        </w:tc>
        <w:tc>
          <w:tcPr>
            <w:tcW w:w="2348"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Орган, выдавший уведомление</w:t>
            </w:r>
          </w:p>
        </w:tc>
        <w:tc>
          <w:tcPr>
            <w:tcW w:w="886"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Номер документа</w:t>
            </w:r>
          </w:p>
        </w:tc>
        <w:tc>
          <w:tcPr>
            <w:tcW w:w="14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Дата документа</w:t>
            </w:r>
          </w:p>
        </w:tc>
      </w:tr>
      <w:tr w:rsidR="00872F8C" w:rsidRPr="00872F8C" w:rsidTr="00872F8C">
        <w:tc>
          <w:tcPr>
            <w:tcW w:w="338"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348"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886"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429"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Прошу выдать дубликат уведомления.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Приложение: __________________________________________________________________________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Номер телефона и адрес электронной почты для связи: 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885"/>
        <w:gridCol w:w="1460"/>
      </w:tblGrid>
      <w:tr w:rsidR="00872F8C" w:rsidRPr="00872F8C" w:rsidTr="00872F8C">
        <w:trPr>
          <w:trHeight w:val="20"/>
        </w:trPr>
        <w:tc>
          <w:tcPr>
            <w:tcW w:w="421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781"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21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выдать на бумажном носителе при личном обращении в отдел администрации _____________ либо в многофункциональный центр предоставления государственных и муниципальных услуг, расположенном по адресу: __________________________________________</w:t>
            </w:r>
          </w:p>
        </w:tc>
        <w:tc>
          <w:tcPr>
            <w:tcW w:w="781"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421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направить на бумажном носителе на почтовый адрес: _________________________</w:t>
            </w:r>
          </w:p>
        </w:tc>
        <w:tc>
          <w:tcPr>
            <w:tcW w:w="781" w:type="pct"/>
            <w:tcBorders>
              <w:top w:val="single" w:sz="4" w:space="0" w:color="auto"/>
              <w:left w:val="single" w:sz="4" w:space="0" w:color="auto"/>
              <w:bottom w:val="single" w:sz="4" w:space="0" w:color="auto"/>
              <w:right w:val="single" w:sz="4" w:space="0" w:color="auto"/>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один из перечисленных способов</w:t>
            </w: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   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(подпись)                            (фамилия, имя, отчество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&lt;*&gt; Нужное подчеркнуть.</w:t>
      </w:r>
    </w:p>
    <w:p w:rsidR="00872F8C" w:rsidRPr="00872F8C" w:rsidRDefault="00872F8C" w:rsidP="00872F8C">
      <w:pPr>
        <w:spacing w:after="0" w:line="240" w:lineRule="auto"/>
        <w:ind w:left="4536" w:firstLine="567"/>
        <w:jc w:val="both"/>
        <w:outlineLvl w:val="0"/>
        <w:rPr>
          <w:rFonts w:ascii="Arial" w:eastAsia="Times New Roman" w:hAnsi="Arial" w:cs="Arial"/>
          <w:bCs/>
          <w:kern w:val="32"/>
          <w:sz w:val="24"/>
          <w:szCs w:val="24"/>
          <w:lang w:eastAsia="ru-RU"/>
        </w:rPr>
      </w:pPr>
      <w:r w:rsidRPr="00872F8C">
        <w:rPr>
          <w:rFonts w:ascii="Arial" w:eastAsia="Times New Roman" w:hAnsi="Arial" w:cs="Arial"/>
          <w:kern w:val="32"/>
          <w:sz w:val="32"/>
          <w:szCs w:val="32"/>
          <w:lang w:eastAsia="ru-RU"/>
        </w:rPr>
        <w:br w:type="page"/>
      </w:r>
      <w:bookmarkStart w:id="93" w:name="_Toc134019918"/>
      <w:r w:rsidRPr="00872F8C">
        <w:rPr>
          <w:rFonts w:ascii="Arial" w:eastAsia="Times New Roman" w:hAnsi="Arial" w:cs="Arial"/>
          <w:bCs/>
          <w:kern w:val="32"/>
          <w:sz w:val="24"/>
          <w:szCs w:val="24"/>
          <w:lang w:eastAsia="ru-RU"/>
        </w:rPr>
        <w:lastRenderedPageBreak/>
        <w:t>Приложение 7</w:t>
      </w:r>
      <w:bookmarkEnd w:id="93"/>
    </w:p>
    <w:p w:rsidR="00872F8C" w:rsidRPr="00872F8C" w:rsidRDefault="00872F8C" w:rsidP="00872F8C">
      <w:pPr>
        <w:spacing w:after="0" w:line="240" w:lineRule="auto"/>
        <w:ind w:left="4536"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 Административному регламенту</w:t>
      </w:r>
    </w:p>
    <w:p w:rsidR="00872F8C" w:rsidRPr="00872F8C" w:rsidRDefault="00872F8C" w:rsidP="00872F8C">
      <w:pPr>
        <w:spacing w:after="0" w:line="240" w:lineRule="auto"/>
        <w:ind w:firstLine="567"/>
        <w:jc w:val="right"/>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ФОРМА</w:t>
      </w:r>
    </w:p>
    <w:tbl>
      <w:tblPr>
        <w:tblW w:w="5000" w:type="pct"/>
        <w:tblCellMar>
          <w:top w:w="102" w:type="dxa"/>
          <w:left w:w="62" w:type="dxa"/>
          <w:bottom w:w="102" w:type="dxa"/>
          <w:right w:w="62" w:type="dxa"/>
        </w:tblCellMar>
        <w:tblLook w:val="04A0" w:firstRow="1" w:lastRow="0" w:firstColumn="1" w:lastColumn="0" w:noHBand="0" w:noVBand="1"/>
      </w:tblPr>
      <w:tblGrid>
        <w:gridCol w:w="351"/>
        <w:gridCol w:w="1730"/>
        <w:gridCol w:w="352"/>
        <w:gridCol w:w="573"/>
        <w:gridCol w:w="251"/>
        <w:gridCol w:w="1583"/>
        <w:gridCol w:w="352"/>
        <w:gridCol w:w="4163"/>
      </w:tblGrid>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tcBorders>
              <w:top w:val="nil"/>
              <w:left w:val="nil"/>
              <w:bottom w:val="single" w:sz="4" w:space="0" w:color="auto"/>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Кому</w:t>
            </w: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vMerge w:val="restart"/>
            <w:tcBorders>
              <w:top w:val="single" w:sz="4" w:space="0" w:color="auto"/>
              <w:left w:val="nil"/>
              <w:bottom w:val="nil"/>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&lt;*&gt;, ОГРН - для юридического лица)</w:t>
            </w: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rPr>
          <w:trHeight w:val="20"/>
        </w:trPr>
        <w:tc>
          <w:tcPr>
            <w:tcW w:w="2587" w:type="pct"/>
            <w:gridSpan w:val="6"/>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2225" w:type="pct"/>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r>
      <w:tr w:rsidR="00872F8C" w:rsidRPr="00872F8C" w:rsidTr="00872F8C">
        <w:trPr>
          <w:trHeight w:val="20"/>
        </w:trPr>
        <w:tc>
          <w:tcPr>
            <w:tcW w:w="1113" w:type="pct"/>
            <w:gridSpan w:val="2"/>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306"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980" w:type="pct"/>
            <w:gridSpan w:val="2"/>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vMerge w:val="restar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2225" w:type="pct"/>
            <w:vMerge w:val="restart"/>
            <w:tcBorders>
              <w:top w:val="single" w:sz="4" w:space="0" w:color="auto"/>
              <w:left w:val="nil"/>
              <w:bottom w:val="nil"/>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(почтовый индекс и адрес, телефон, адрес электронной почты застройщика)</w:t>
            </w:r>
          </w:p>
        </w:tc>
      </w:tr>
      <w:tr w:rsidR="00872F8C" w:rsidRPr="00872F8C" w:rsidTr="00872F8C">
        <w:trPr>
          <w:trHeight w:val="20"/>
        </w:trPr>
        <w:tc>
          <w:tcPr>
            <w:tcW w:w="1113"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306"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w:t>
            </w:r>
          </w:p>
        </w:tc>
        <w:tc>
          <w:tcPr>
            <w:tcW w:w="980" w:type="pct"/>
            <w:gridSpan w:val="2"/>
            <w:tcBorders>
              <w:top w:val="nil"/>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rPr>
          <w:trHeight w:val="20"/>
        </w:trPr>
        <w:tc>
          <w:tcPr>
            <w:tcW w:w="188" w:type="pct"/>
            <w:tcBorders>
              <w:top w:val="single" w:sz="4" w:space="0" w:color="auto"/>
              <w:left w:val="nil"/>
              <w:bottom w:val="nil"/>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113" w:type="pct"/>
            <w:gridSpan w:val="2"/>
            <w:tcBorders>
              <w:top w:val="nil"/>
              <w:left w:val="nil"/>
              <w:bottom w:val="single" w:sz="4" w:space="0" w:color="auto"/>
              <w:right w:val="nil"/>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 N</w:t>
            </w:r>
          </w:p>
        </w:tc>
        <w:tc>
          <w:tcPr>
            <w:tcW w:w="306" w:type="pct"/>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от</w:t>
            </w:r>
          </w:p>
        </w:tc>
        <w:tc>
          <w:tcPr>
            <w:tcW w:w="134" w:type="pct"/>
            <w:tcBorders>
              <w:top w:val="single" w:sz="4" w:space="0" w:color="auto"/>
              <w:left w:val="nil"/>
              <w:bottom w:val="nil"/>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846" w:type="pct"/>
            <w:tcBorders>
              <w:top w:val="single" w:sz="4" w:space="0" w:color="auto"/>
              <w:left w:val="nil"/>
              <w:bottom w:val="single" w:sz="4" w:space="0" w:color="auto"/>
              <w:right w:val="nil"/>
            </w:tcBorders>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188" w:type="pct"/>
          </w:tcPr>
          <w:p w:rsidR="00872F8C" w:rsidRPr="00872F8C" w:rsidRDefault="00872F8C" w:rsidP="00872F8C">
            <w:pPr>
              <w:spacing w:after="0" w:line="240" w:lineRule="auto"/>
              <w:jc w:val="both"/>
              <w:rPr>
                <w:rFonts w:ascii="Arial" w:eastAsia="Times New Roman" w:hAnsi="Arial" w:cs="Arial"/>
                <w:sz w:val="24"/>
                <w:szCs w:val="24"/>
                <w:lang w:eastAsia="ru-RU"/>
              </w:rPr>
            </w:pPr>
          </w:p>
        </w:tc>
        <w:tc>
          <w:tcPr>
            <w:tcW w:w="0" w:type="auto"/>
            <w:vMerge/>
            <w:tcBorders>
              <w:top w:val="single" w:sz="4" w:space="0" w:color="auto"/>
              <w:left w:val="nil"/>
              <w:bottom w:val="nil"/>
              <w:right w:val="nil"/>
            </w:tcBorders>
            <w:vAlign w:val="center"/>
            <w:hideMark/>
          </w:tcPr>
          <w:p w:rsidR="00872F8C" w:rsidRPr="00872F8C" w:rsidRDefault="00872F8C" w:rsidP="00872F8C">
            <w:pPr>
              <w:spacing w:after="0" w:line="240" w:lineRule="auto"/>
              <w:rPr>
                <w:rFonts w:ascii="Arial" w:eastAsia="Times New Roman" w:hAnsi="Arial" w:cs="Arial"/>
                <w:sz w:val="24"/>
                <w:szCs w:val="24"/>
                <w:lang w:eastAsia="ru-RU"/>
              </w:rPr>
            </w:pPr>
          </w:p>
        </w:tc>
      </w:tr>
      <w:tr w:rsidR="00872F8C" w:rsidRPr="00872F8C" w:rsidTr="00872F8C">
        <w:tc>
          <w:tcPr>
            <w:tcW w:w="405" w:type="dxa"/>
            <w:tcBorders>
              <w:top w:val="nil"/>
              <w:left w:val="nil"/>
              <w:bottom w:val="nil"/>
              <w:right w:val="nil"/>
            </w:tcBorders>
            <w:vAlign w:val="center"/>
            <w:hideMark/>
          </w:tcPr>
          <w:p w:rsidR="00872F8C" w:rsidRPr="00872F8C" w:rsidRDefault="00872F8C" w:rsidP="00872F8C">
            <w:pPr>
              <w:spacing w:after="0" w:line="240" w:lineRule="auto"/>
              <w:ind w:firstLine="567"/>
              <w:jc w:val="both"/>
              <w:rPr>
                <w:rFonts w:ascii="Arial" w:eastAsia="Times New Roman" w:hAnsi="Arial" w:cs="Arial"/>
                <w:sz w:val="24"/>
                <w:szCs w:val="24"/>
                <w:lang w:eastAsia="ru-RU"/>
              </w:rPr>
            </w:pPr>
          </w:p>
        </w:tc>
        <w:tc>
          <w:tcPr>
            <w:tcW w:w="196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0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64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28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1800"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0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c>
          <w:tcPr>
            <w:tcW w:w="4725" w:type="dxa"/>
            <w:tcBorders>
              <w:top w:val="nil"/>
              <w:left w:val="nil"/>
              <w:bottom w:val="nil"/>
              <w:right w:val="nil"/>
            </w:tcBorders>
            <w:vAlign w:val="center"/>
            <w:hideMark/>
          </w:tcPr>
          <w:p w:rsidR="00872F8C" w:rsidRPr="00872F8C" w:rsidRDefault="00872F8C" w:rsidP="00872F8C">
            <w:pPr>
              <w:spacing w:after="0" w:line="240" w:lineRule="auto"/>
              <w:rPr>
                <w:rFonts w:ascii="Calibri" w:eastAsia="Times New Roman" w:hAnsi="Calibri" w:cs="Times New Roman"/>
                <w:sz w:val="20"/>
                <w:szCs w:val="20"/>
                <w:lang w:eastAsia="ru-RU"/>
              </w:rPr>
            </w:pP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РЕШЕНИЕ</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об отказе в выдаче дубликата</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уведомления о соответствии построенных</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или реконструированных объекта индивидуального жилищного</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строительства или садового дома требованиям законодательства</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 градостроительной деятельности,</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уведомления о несоответствии построенных</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или реконструированных объекта индивидуального жилищного</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строительства или садового дома требованиям законодательства</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о градостроительной деятельности &lt;**&gt;</w:t>
      </w:r>
    </w:p>
    <w:p w:rsidR="00872F8C" w:rsidRPr="00872F8C" w:rsidRDefault="00872F8C" w:rsidP="00872F8C">
      <w:pPr>
        <w:spacing w:after="0" w:line="240" w:lineRule="auto"/>
        <w:ind w:firstLine="567"/>
        <w:jc w:val="center"/>
        <w:rPr>
          <w:rFonts w:ascii="Arial" w:eastAsia="Times New Roman" w:hAnsi="Arial" w:cs="Arial"/>
          <w:sz w:val="24"/>
          <w:szCs w:val="24"/>
          <w:lang w:eastAsia="ru-RU"/>
        </w:rPr>
      </w:pPr>
      <w:r w:rsidRPr="00872F8C">
        <w:rPr>
          <w:rFonts w:ascii="Arial" w:eastAsia="Times New Roman" w:hAnsi="Arial" w:cs="Arial"/>
          <w:sz w:val="24"/>
          <w:szCs w:val="24"/>
          <w:lang w:eastAsia="ru-RU"/>
        </w:rPr>
        <w:t>(далее - уведомление)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Администрация______________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по  результатам  рассмотрения  заявления  о выдаче дубликата уведомления от</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 N ____________ принято решение об отказе в выдаче дубликата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(дата и номер регистрации)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46"/>
        <w:gridCol w:w="3557"/>
        <w:gridCol w:w="3442"/>
      </w:tblGrid>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N пункта Административного регламента</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Разъяснение причин отказа в выдаче дубликата уведомления</w:t>
            </w:r>
          </w:p>
        </w:tc>
      </w:tr>
      <w:tr w:rsidR="00872F8C" w:rsidRPr="00872F8C" w:rsidTr="00872F8C">
        <w:trPr>
          <w:trHeight w:val="20"/>
        </w:trPr>
        <w:tc>
          <w:tcPr>
            <w:tcW w:w="803"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lastRenderedPageBreak/>
              <w:t>пункт 2.17.3</w:t>
            </w:r>
          </w:p>
        </w:tc>
        <w:tc>
          <w:tcPr>
            <w:tcW w:w="2129"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несоответствие заявителя кругу лиц, указанных в пункте 1.2 Административного регламента</w:t>
            </w:r>
          </w:p>
        </w:tc>
        <w:tc>
          <w:tcPr>
            <w:tcW w:w="2067" w:type="pct"/>
            <w:tcBorders>
              <w:top w:val="single" w:sz="4" w:space="0" w:color="auto"/>
              <w:left w:val="single" w:sz="4" w:space="0" w:color="auto"/>
              <w:bottom w:val="single" w:sz="4" w:space="0" w:color="auto"/>
              <w:right w:val="single" w:sz="4" w:space="0" w:color="auto"/>
            </w:tcBorders>
            <w:hideMark/>
          </w:tcPr>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Указываются основания такого вывода</w:t>
            </w:r>
          </w:p>
        </w:tc>
      </w:tr>
    </w:tbl>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Вы вправе повторно обратиться с заявлением о выдаче дубликата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уведомления после устранения указанных нарушений.</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Данный   отказ   может   быть  обжалован  в  досудебном  порядке  путем</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направления                             жалобы                            в</w:t>
      </w:r>
    </w:p>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_______________________________________________________________________</w:t>
      </w:r>
    </w:p>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 а также в судебном порядке.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Дополнительно информируем: ____________________________________________</w:t>
      </w:r>
    </w:p>
    <w:p w:rsidR="00872F8C" w:rsidRPr="00872F8C" w:rsidRDefault="00872F8C" w:rsidP="00872F8C">
      <w:pPr>
        <w:spacing w:after="0" w:line="240" w:lineRule="auto"/>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_________________________________________________________________________.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(указывается информация, необходимая для устранения причин отказа в выдаче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дубликата уведомления, а также иная дополнительная информация 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___________________  ____________    ____________________________________</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(должность)          (подпись)             (фамилия, имя, отчество</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(при наличии))</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Дата</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bookmarkStart w:id="94" w:name="P1349"/>
      <w:bookmarkEnd w:id="94"/>
      <w:r w:rsidRPr="00872F8C">
        <w:rPr>
          <w:rFonts w:ascii="Arial" w:eastAsia="Times New Roman" w:hAnsi="Arial" w:cs="Arial"/>
          <w:sz w:val="24"/>
          <w:szCs w:val="24"/>
          <w:lang w:eastAsia="ru-RU"/>
        </w:rPr>
        <w:t xml:space="preserve">    &lt;*&gt;  Сведения  об  ИНН  в  отношении  иностранного юридического лица не</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указываются.</w:t>
      </w:r>
    </w:p>
    <w:p w:rsidR="00872F8C" w:rsidRPr="00872F8C" w:rsidRDefault="00872F8C" w:rsidP="00872F8C">
      <w:pPr>
        <w:spacing w:after="0" w:line="240" w:lineRule="auto"/>
        <w:ind w:firstLine="567"/>
        <w:jc w:val="both"/>
        <w:rPr>
          <w:rFonts w:ascii="Arial" w:eastAsia="Times New Roman" w:hAnsi="Arial" w:cs="Arial"/>
          <w:sz w:val="24"/>
          <w:szCs w:val="24"/>
          <w:lang w:eastAsia="ru-RU"/>
        </w:rPr>
      </w:pPr>
      <w:r w:rsidRPr="00872F8C">
        <w:rPr>
          <w:rFonts w:ascii="Arial" w:eastAsia="Times New Roman" w:hAnsi="Arial" w:cs="Arial"/>
          <w:sz w:val="24"/>
          <w:szCs w:val="24"/>
          <w:lang w:eastAsia="ru-RU"/>
        </w:rPr>
        <w:t xml:space="preserve">    &lt;**&gt; Нужное подчеркнуть.</w:t>
      </w:r>
    </w:p>
    <w:p w:rsidR="00B971FE" w:rsidRDefault="00B971FE">
      <w:bookmarkStart w:id="95" w:name="_GoBack"/>
      <w:bookmarkEnd w:id="95"/>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5C649E1"/>
    <w:multiLevelType w:val="hybridMultilevel"/>
    <w:tmpl w:val="E520893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6AD40365"/>
    <w:multiLevelType w:val="hybridMultilevel"/>
    <w:tmpl w:val="083AFABE"/>
    <w:lvl w:ilvl="0" w:tplc="FD6E32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BF"/>
    <w:rsid w:val="00002132"/>
    <w:rsid w:val="00114213"/>
    <w:rsid w:val="00290FFD"/>
    <w:rsid w:val="0031552C"/>
    <w:rsid w:val="00330CCF"/>
    <w:rsid w:val="00336D78"/>
    <w:rsid w:val="00365852"/>
    <w:rsid w:val="003871E1"/>
    <w:rsid w:val="003A7092"/>
    <w:rsid w:val="00422929"/>
    <w:rsid w:val="004E131A"/>
    <w:rsid w:val="0057792D"/>
    <w:rsid w:val="00663294"/>
    <w:rsid w:val="006B544C"/>
    <w:rsid w:val="006B7D51"/>
    <w:rsid w:val="006C57DF"/>
    <w:rsid w:val="006D78BF"/>
    <w:rsid w:val="006E2623"/>
    <w:rsid w:val="007475BD"/>
    <w:rsid w:val="00872F8C"/>
    <w:rsid w:val="008C1AE9"/>
    <w:rsid w:val="008C5391"/>
    <w:rsid w:val="00A116A5"/>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54F28-8342-4292-81F9-2224B6BA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872F8C"/>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872F8C"/>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872F8C"/>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872F8C"/>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872F8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872F8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872F8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872F8C"/>
    <w:rPr>
      <w:rFonts w:ascii="Arial" w:eastAsia="Times New Roman" w:hAnsi="Arial" w:cs="Times New Roman"/>
      <w:sz w:val="26"/>
      <w:szCs w:val="28"/>
      <w:lang w:eastAsia="ru-RU"/>
    </w:rPr>
  </w:style>
  <w:style w:type="character" w:styleId="a3">
    <w:name w:val="Hyperlink"/>
    <w:uiPriority w:val="99"/>
    <w:semiHidden/>
    <w:unhideWhenUsed/>
    <w:rsid w:val="00872F8C"/>
    <w:rPr>
      <w:strike w:val="0"/>
      <w:dstrike w:val="0"/>
      <w:color w:val="0000FF"/>
      <w:u w:val="none"/>
      <w:effect w:val="none"/>
    </w:rPr>
  </w:style>
  <w:style w:type="character" w:styleId="a4">
    <w:name w:val="FollowedHyperlink"/>
    <w:basedOn w:val="a0"/>
    <w:uiPriority w:val="99"/>
    <w:semiHidden/>
    <w:unhideWhenUsed/>
    <w:rsid w:val="00872F8C"/>
    <w:rPr>
      <w:color w:val="954F72" w:themeColor="followedHyperlink"/>
      <w:u w:val="single"/>
    </w:rPr>
  </w:style>
  <w:style w:type="character" w:customStyle="1" w:styleId="11">
    <w:name w:val="Заголовок 1 Знак1"/>
    <w:aliases w:val="!Части документа Знак"/>
    <w:basedOn w:val="a0"/>
    <w:uiPriority w:val="9"/>
    <w:rsid w:val="00872F8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872F8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872F8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872F8C"/>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872F8C"/>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rsid w:val="00872F8C"/>
    <w:pPr>
      <w:spacing w:after="100" w:line="240" w:lineRule="auto"/>
      <w:ind w:firstLine="567"/>
      <w:jc w:val="both"/>
    </w:pPr>
    <w:rPr>
      <w:rFonts w:ascii="Arial" w:eastAsia="Times New Roman" w:hAnsi="Arial" w:cs="Times New Roman"/>
      <w:sz w:val="24"/>
      <w:szCs w:val="24"/>
      <w:lang w:eastAsia="ru-RU"/>
    </w:rPr>
  </w:style>
  <w:style w:type="paragraph" w:styleId="22">
    <w:name w:val="toc 2"/>
    <w:basedOn w:val="a"/>
    <w:next w:val="a"/>
    <w:autoRedefine/>
    <w:uiPriority w:val="39"/>
    <w:semiHidden/>
    <w:unhideWhenUsed/>
    <w:rsid w:val="00872F8C"/>
    <w:pPr>
      <w:spacing w:after="100" w:line="240" w:lineRule="auto"/>
      <w:ind w:left="280" w:firstLine="567"/>
      <w:jc w:val="both"/>
    </w:pPr>
    <w:rPr>
      <w:rFonts w:ascii="Arial" w:eastAsia="Times New Roman" w:hAnsi="Arial"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872F8C"/>
    <w:rPr>
      <w:rFonts w:ascii="Courier" w:hAnsi="Courier"/>
    </w:rPr>
  </w:style>
  <w:style w:type="paragraph" w:styleId="a6">
    <w:name w:val="annotation text"/>
    <w:aliases w:val="!Равноширинный текст документа"/>
    <w:basedOn w:val="a"/>
    <w:link w:val="a5"/>
    <w:semiHidden/>
    <w:unhideWhenUsed/>
    <w:rsid w:val="00872F8C"/>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872F8C"/>
    <w:rPr>
      <w:sz w:val="20"/>
      <w:szCs w:val="20"/>
    </w:rPr>
  </w:style>
  <w:style w:type="paragraph" w:styleId="a7">
    <w:name w:val="header"/>
    <w:basedOn w:val="a"/>
    <w:link w:val="a8"/>
    <w:uiPriority w:val="99"/>
    <w:semiHidden/>
    <w:unhideWhenUsed/>
    <w:rsid w:val="00872F8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872F8C"/>
    <w:rPr>
      <w:rFonts w:ascii="Arial" w:eastAsia="Times New Roman" w:hAnsi="Arial" w:cs="Times New Roman"/>
      <w:sz w:val="24"/>
      <w:szCs w:val="24"/>
      <w:lang w:eastAsia="ru-RU"/>
    </w:rPr>
  </w:style>
  <w:style w:type="paragraph" w:styleId="a9">
    <w:name w:val="footer"/>
    <w:basedOn w:val="a"/>
    <w:link w:val="aa"/>
    <w:uiPriority w:val="99"/>
    <w:semiHidden/>
    <w:unhideWhenUsed/>
    <w:rsid w:val="00872F8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872F8C"/>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872F8C"/>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872F8C"/>
    <w:rPr>
      <w:rFonts w:ascii="Tahoma" w:eastAsia="Times New Roman" w:hAnsi="Tahoma" w:cs="Tahoma"/>
      <w:sz w:val="16"/>
      <w:szCs w:val="16"/>
      <w:lang w:eastAsia="ru-RU"/>
    </w:rPr>
  </w:style>
  <w:style w:type="character" w:customStyle="1" w:styleId="ad">
    <w:name w:val="Абзац списка Знак"/>
    <w:aliases w:val="ТЗ список Знак,Абзац списка нумерованный Знак"/>
    <w:link w:val="ae"/>
    <w:uiPriority w:val="34"/>
    <w:qFormat/>
    <w:locked/>
    <w:rsid w:val="00872F8C"/>
    <w:rPr>
      <w:rFonts w:ascii="Calibri" w:eastAsia="Calibri" w:hAnsi="Calibri" w:cs="Times New Roman"/>
    </w:rPr>
  </w:style>
  <w:style w:type="paragraph" w:styleId="ae">
    <w:name w:val="List Paragraph"/>
    <w:aliases w:val="ТЗ список,Абзац списка нумерованный"/>
    <w:basedOn w:val="a"/>
    <w:link w:val="ad"/>
    <w:uiPriority w:val="34"/>
    <w:qFormat/>
    <w:rsid w:val="00872F8C"/>
    <w:pPr>
      <w:spacing w:after="200" w:line="276" w:lineRule="auto"/>
      <w:ind w:left="720" w:firstLine="567"/>
      <w:contextualSpacing/>
      <w:jc w:val="both"/>
    </w:pPr>
    <w:rPr>
      <w:rFonts w:ascii="Calibri" w:eastAsia="Calibri" w:hAnsi="Calibri" w:cs="Times New Roman"/>
    </w:rPr>
  </w:style>
  <w:style w:type="paragraph" w:styleId="af">
    <w:name w:val="TOC Heading"/>
    <w:basedOn w:val="1"/>
    <w:next w:val="a"/>
    <w:uiPriority w:val="39"/>
    <w:qFormat/>
    <w:rsid w:val="00872F8C"/>
    <w:pPr>
      <w:spacing w:before="240" w:line="256" w:lineRule="auto"/>
      <w:ind w:firstLine="0"/>
      <w:jc w:val="left"/>
      <w:outlineLvl w:val="9"/>
    </w:pPr>
    <w:rPr>
      <w:rFonts w:ascii="Calibri Light" w:hAnsi="Calibri Light"/>
      <w:bCs/>
      <w:color w:val="2F5496"/>
      <w:kern w:val="0"/>
    </w:rPr>
  </w:style>
  <w:style w:type="paragraph" w:customStyle="1" w:styleId="ConsPlusNormal">
    <w:name w:val="ConsPlusNormal"/>
    <w:link w:val="ConsPlusNormal0"/>
    <w:rsid w:val="00872F8C"/>
    <w:pPr>
      <w:widowControl w:val="0"/>
      <w:autoSpaceDE w:val="0"/>
      <w:autoSpaceDN w:val="0"/>
      <w:spacing w:after="0" w:line="240" w:lineRule="auto"/>
    </w:pPr>
    <w:rPr>
      <w:rFonts w:ascii="Arial" w:eastAsia="Times New Roman" w:hAnsi="Arial" w:cs="Arial"/>
      <w:kern w:val="2"/>
      <w:sz w:val="20"/>
      <w:lang w:eastAsia="ru-RU"/>
    </w:rPr>
  </w:style>
  <w:style w:type="paragraph" w:customStyle="1" w:styleId="ConsPlusNonformat">
    <w:name w:val="ConsPlusNonformat"/>
    <w:rsid w:val="00872F8C"/>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Title">
    <w:name w:val="ConsPlusTitle"/>
    <w:rsid w:val="00872F8C"/>
    <w:pPr>
      <w:widowControl w:val="0"/>
      <w:autoSpaceDE w:val="0"/>
      <w:autoSpaceDN w:val="0"/>
      <w:spacing w:after="0" w:line="240" w:lineRule="auto"/>
    </w:pPr>
    <w:rPr>
      <w:rFonts w:ascii="Arial" w:eastAsia="Times New Roman" w:hAnsi="Arial" w:cs="Arial"/>
      <w:b/>
      <w:kern w:val="2"/>
      <w:sz w:val="20"/>
      <w:lang w:eastAsia="ru-RU"/>
    </w:rPr>
  </w:style>
  <w:style w:type="paragraph" w:customStyle="1" w:styleId="ConsPlusCell">
    <w:name w:val="ConsPlusCell"/>
    <w:rsid w:val="00872F8C"/>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DocList">
    <w:name w:val="ConsPlusDocList"/>
    <w:rsid w:val="00872F8C"/>
    <w:pPr>
      <w:widowControl w:val="0"/>
      <w:autoSpaceDE w:val="0"/>
      <w:autoSpaceDN w:val="0"/>
      <w:spacing w:after="0" w:line="240" w:lineRule="auto"/>
    </w:pPr>
    <w:rPr>
      <w:rFonts w:ascii="Courier New" w:eastAsia="Times New Roman" w:hAnsi="Courier New" w:cs="Courier New"/>
      <w:kern w:val="2"/>
      <w:sz w:val="20"/>
      <w:lang w:eastAsia="ru-RU"/>
    </w:rPr>
  </w:style>
  <w:style w:type="paragraph" w:customStyle="1" w:styleId="ConsPlusTitlePage">
    <w:name w:val="ConsPlusTitlePage"/>
    <w:rsid w:val="00872F8C"/>
    <w:pPr>
      <w:widowControl w:val="0"/>
      <w:autoSpaceDE w:val="0"/>
      <w:autoSpaceDN w:val="0"/>
      <w:spacing w:after="0" w:line="240" w:lineRule="auto"/>
    </w:pPr>
    <w:rPr>
      <w:rFonts w:ascii="Tahoma" w:eastAsia="Times New Roman" w:hAnsi="Tahoma" w:cs="Tahoma"/>
      <w:kern w:val="2"/>
      <w:sz w:val="20"/>
      <w:lang w:eastAsia="ru-RU"/>
    </w:rPr>
  </w:style>
  <w:style w:type="paragraph" w:customStyle="1" w:styleId="ConsPlusJurTerm">
    <w:name w:val="ConsPlusJurTerm"/>
    <w:rsid w:val="00872F8C"/>
    <w:pPr>
      <w:widowControl w:val="0"/>
      <w:autoSpaceDE w:val="0"/>
      <w:autoSpaceDN w:val="0"/>
      <w:spacing w:after="0" w:line="240" w:lineRule="auto"/>
    </w:pPr>
    <w:rPr>
      <w:rFonts w:ascii="Tahoma" w:eastAsia="Times New Roman" w:hAnsi="Tahoma" w:cs="Tahoma"/>
      <w:kern w:val="2"/>
      <w:sz w:val="26"/>
      <w:lang w:eastAsia="ru-RU"/>
    </w:rPr>
  </w:style>
  <w:style w:type="paragraph" w:customStyle="1" w:styleId="ConsPlusTextList">
    <w:name w:val="ConsPlusTextList"/>
    <w:rsid w:val="00872F8C"/>
    <w:pPr>
      <w:widowControl w:val="0"/>
      <w:autoSpaceDE w:val="0"/>
      <w:autoSpaceDN w:val="0"/>
      <w:spacing w:after="0" w:line="240" w:lineRule="auto"/>
    </w:pPr>
    <w:rPr>
      <w:rFonts w:ascii="Arial" w:eastAsia="Times New Roman" w:hAnsi="Arial" w:cs="Arial"/>
      <w:kern w:val="2"/>
      <w:sz w:val="20"/>
      <w:lang w:eastAsia="ru-RU"/>
    </w:rPr>
  </w:style>
  <w:style w:type="character" w:customStyle="1" w:styleId="ConsPlusNormal0">
    <w:name w:val="ConsPlusNormal Знак"/>
    <w:link w:val="ConsPlusNormal"/>
    <w:locked/>
    <w:rsid w:val="00872F8C"/>
    <w:rPr>
      <w:rFonts w:ascii="Arial" w:eastAsia="Times New Roman" w:hAnsi="Arial" w:cs="Arial"/>
      <w:kern w:val="2"/>
      <w:sz w:val="20"/>
      <w:lang w:eastAsia="ru-RU"/>
    </w:rPr>
  </w:style>
  <w:style w:type="paragraph" w:customStyle="1" w:styleId="14">
    <w:name w:val="Стиль1"/>
    <w:basedOn w:val="a"/>
    <w:qFormat/>
    <w:rsid w:val="00872F8C"/>
    <w:pPr>
      <w:widowControl w:val="0"/>
      <w:spacing w:after="0" w:line="240" w:lineRule="auto"/>
      <w:ind w:firstLine="567"/>
      <w:jc w:val="both"/>
    </w:pPr>
    <w:rPr>
      <w:rFonts w:ascii="Arial" w:eastAsia="Courier New" w:hAnsi="Arial" w:cs="Courier New"/>
      <w:color w:val="000000"/>
      <w:sz w:val="24"/>
      <w:szCs w:val="24"/>
      <w:lang w:eastAsia="ru-RU" w:bidi="ru-RU"/>
    </w:rPr>
  </w:style>
  <w:style w:type="character" w:customStyle="1" w:styleId="af0">
    <w:name w:val="Основной текст_"/>
    <w:link w:val="23"/>
    <w:locked/>
    <w:rsid w:val="00872F8C"/>
    <w:rPr>
      <w:spacing w:val="7"/>
      <w:shd w:val="clear" w:color="auto" w:fill="FFFFFF"/>
    </w:rPr>
  </w:style>
  <w:style w:type="paragraph" w:customStyle="1" w:styleId="23">
    <w:name w:val="Основной текст2"/>
    <w:basedOn w:val="a"/>
    <w:link w:val="af0"/>
    <w:rsid w:val="00872F8C"/>
    <w:pPr>
      <w:shd w:val="clear" w:color="auto" w:fill="FFFFFF"/>
      <w:spacing w:before="120" w:after="360" w:line="0" w:lineRule="atLeast"/>
      <w:ind w:hanging="1800"/>
      <w:jc w:val="both"/>
    </w:pPr>
    <w:rPr>
      <w:spacing w:val="7"/>
    </w:rPr>
  </w:style>
  <w:style w:type="character" w:customStyle="1" w:styleId="100">
    <w:name w:val="Основной текст (10)_"/>
    <w:link w:val="101"/>
    <w:locked/>
    <w:rsid w:val="00872F8C"/>
    <w:rPr>
      <w:spacing w:val="10"/>
      <w:shd w:val="clear" w:color="auto" w:fill="FFFFFF"/>
    </w:rPr>
  </w:style>
  <w:style w:type="paragraph" w:customStyle="1" w:styleId="101">
    <w:name w:val="Основной текст (10)"/>
    <w:basedOn w:val="a"/>
    <w:link w:val="100"/>
    <w:rsid w:val="00872F8C"/>
    <w:pPr>
      <w:shd w:val="clear" w:color="auto" w:fill="FFFFFF"/>
      <w:spacing w:after="0" w:line="273" w:lineRule="exact"/>
      <w:ind w:firstLine="700"/>
      <w:jc w:val="both"/>
    </w:pPr>
    <w:rPr>
      <w:spacing w:val="10"/>
    </w:rPr>
  </w:style>
  <w:style w:type="character" w:customStyle="1" w:styleId="32">
    <w:name w:val="Основной текст (3)_"/>
    <w:link w:val="33"/>
    <w:locked/>
    <w:rsid w:val="00872F8C"/>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872F8C"/>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9">
    <w:name w:val="Основной текст (9)_"/>
    <w:link w:val="90"/>
    <w:locked/>
    <w:rsid w:val="00872F8C"/>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872F8C"/>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paragraph" w:customStyle="1" w:styleId="Title">
    <w:name w:val="Title!Название НПА"/>
    <w:basedOn w:val="a"/>
    <w:rsid w:val="00872F8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8">
    <w:name w:val="Основной текст + 8"/>
    <w:aliases w:val="5 pt,Интервал 0 pt"/>
    <w:rsid w:val="00872F8C"/>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2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0635&amp;dst=100354&amp;field=134&amp;date=23.07.2023" TargetMode="External"/><Relationship Id="rId13"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ettings" Target="settings.xml"/><Relationship Id="rId7" Type="http://schemas.openxmlformats.org/officeDocument/2006/relationships/hyperlink" Target="https://login.consultant.ru/link/?req=doc&amp;base=LAW&amp;n=430635&amp;dst=100354&amp;field=134&amp;date=23.07.2023" TargetMode="External"/><Relationship Id="rId12" Type="http://schemas.openxmlformats.org/officeDocument/2006/relationships/hyperlink" Target="https://login.consultant.ru/link/?req=doc&amp;base=LAW&amp;n=430635&amp;dst=100354&amp;field=134&amp;date=23.07.20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30635&amp;dst=100352&amp;field=134&amp;date=23.07.2023" TargetMode="External"/><Relationship Id="rId11" Type="http://schemas.openxmlformats.org/officeDocument/2006/relationships/hyperlink" Target="https://login.consultant.ru/link/?req=doc&amp;base=LAW&amp;n=430635&amp;dst=290&amp;field=134&amp;date=23.07.2023" TargetMode="External"/><Relationship Id="rId5" Type="http://schemas.openxmlformats.org/officeDocument/2006/relationships/image" Target="media/image1.jpeg"/><Relationship Id="rId15"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https://login.consultant.ru/link/?req=doc&amp;base=LAW&amp;n=430635&amp;dst=100354&amp;field=134&amp;date=23.07.2023"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0635&amp;dst=100354&amp;field=134&amp;date=23.07.2023" TargetMode="External"/><Relationship Id="rId14"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20725</Words>
  <Characters>118136</Characters>
  <Application>Microsoft Office Word</Application>
  <DocSecurity>0</DocSecurity>
  <Lines>984</Lines>
  <Paragraphs>277</Paragraphs>
  <ScaleCrop>false</ScaleCrop>
  <Company/>
  <LinksUpToDate>false</LinksUpToDate>
  <CharactersWithSpaces>138584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2024-02-07T05:55:00Z</dcterms:created>
  <dcterms:modified xsi:type="dcterms:W3CDTF">2024-02-07T05:56:00Z</dcterms:modified>
</cp:coreProperties>
</file>