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F" w:rsidRDefault="00F232CF" w:rsidP="00F232C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F232CF" w:rsidRPr="00700564" w:rsidRDefault="00F232CF" w:rsidP="00F232C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32CF" w:rsidRDefault="00F232CF" w:rsidP="00F232C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распоряжению администрации Репьевского муниципального района</w:t>
      </w: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232CF" w:rsidRPr="00700564" w:rsidRDefault="00F232CF" w:rsidP="00F232C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«10</w:t>
      </w: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июля</w:t>
      </w: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 2017 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№142-р -ОД</w:t>
      </w:r>
    </w:p>
    <w:p w:rsidR="00F232CF" w:rsidRDefault="00F232CF" w:rsidP="00F2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232CF" w:rsidRDefault="00F232CF" w:rsidP="00F232C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32CF" w:rsidRPr="00573FF3" w:rsidRDefault="00F232CF" w:rsidP="00F232C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3FF3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Перечень видов муниципального контроля, осуществляемых администрацией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Репьевского муниципального района</w:t>
      </w:r>
    </w:p>
    <w:p w:rsidR="00F232CF" w:rsidRPr="00700564" w:rsidRDefault="00F232CF" w:rsidP="00F2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2693"/>
        <w:gridCol w:w="2602"/>
      </w:tblGrid>
      <w:tr w:rsidR="00F232CF" w:rsidRPr="00700564" w:rsidTr="00FA3385">
        <w:tc>
          <w:tcPr>
            <w:tcW w:w="510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96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693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МСУ</w:t>
            </w: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уполномоченного на осуществление муниципального контроля</w:t>
            </w:r>
          </w:p>
        </w:tc>
        <w:tc>
          <w:tcPr>
            <w:tcW w:w="2602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F232CF" w:rsidRPr="00700564" w:rsidTr="00FA3385">
        <w:tc>
          <w:tcPr>
            <w:tcW w:w="510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2693" w:type="dxa"/>
            <w:vAlign w:val="center"/>
          </w:tcPr>
          <w:p w:rsidR="00F232CF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строительству, архитектуре и ЖКХ администрации муниципального района</w:t>
            </w:r>
          </w:p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района от 31.10.2013 №299 «Об утверждении регламента администрации Репьевского муниципального района по осуществлению муниципального жилищного контроля на территории Репьевского муниципального района»</w:t>
            </w:r>
          </w:p>
        </w:tc>
      </w:tr>
      <w:tr w:rsidR="00F232CF" w:rsidRPr="00700564" w:rsidTr="00FA3385">
        <w:tc>
          <w:tcPr>
            <w:tcW w:w="510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vAlign w:val="center"/>
          </w:tcPr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2693" w:type="dxa"/>
            <w:vAlign w:val="center"/>
          </w:tcPr>
          <w:p w:rsidR="00F232CF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строительству, архитектуре и ЖКХ администрации муниципального района</w:t>
            </w:r>
          </w:p>
          <w:p w:rsidR="00F232CF" w:rsidRPr="007005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F232CF" w:rsidRPr="00700564" w:rsidRDefault="00F232CF" w:rsidP="00F232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муниципального района от 04.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«Об утверждении административного регламента по осуществлению муниципального лесного контроля на территории Репьевского муниц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района</w:t>
            </w:r>
          </w:p>
        </w:tc>
      </w:tr>
      <w:tr w:rsidR="00F232CF" w:rsidRPr="00700564" w:rsidTr="00FA3385">
        <w:tc>
          <w:tcPr>
            <w:tcW w:w="510" w:type="dxa"/>
            <w:vAlign w:val="center"/>
          </w:tcPr>
          <w:p w:rsidR="00F232CF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6" w:type="dxa"/>
            <w:vAlign w:val="center"/>
          </w:tcPr>
          <w:p w:rsidR="00F232CF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добычей полезных ископаемых</w:t>
            </w:r>
          </w:p>
        </w:tc>
        <w:tc>
          <w:tcPr>
            <w:tcW w:w="2693" w:type="dxa"/>
          </w:tcPr>
          <w:p w:rsidR="00F232CF" w:rsidRPr="00CA2364" w:rsidRDefault="00F232CF" w:rsidP="00FA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ЖКХ администрации муниципального района</w:t>
            </w:r>
          </w:p>
        </w:tc>
        <w:tc>
          <w:tcPr>
            <w:tcW w:w="2602" w:type="dxa"/>
          </w:tcPr>
          <w:p w:rsidR="00F232CF" w:rsidRPr="00CA2364" w:rsidRDefault="00F232CF" w:rsidP="00FA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от 22.03.2018 №125 «Об утверждении административного регламента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64">
              <w:rPr>
                <w:rFonts w:ascii="Times New Roman" w:hAnsi="Times New Roman"/>
                <w:sz w:val="24"/>
                <w:szCs w:val="24"/>
              </w:rPr>
              <w:t>осуществлению муниципального контроля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64">
              <w:rPr>
                <w:rFonts w:ascii="Times New Roman" w:hAnsi="Times New Roman"/>
                <w:sz w:val="24"/>
                <w:szCs w:val="24"/>
              </w:rPr>
              <w:t>использованием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64">
              <w:rPr>
                <w:rFonts w:ascii="Times New Roman" w:hAnsi="Times New Roman"/>
                <w:sz w:val="24"/>
                <w:szCs w:val="24"/>
              </w:rPr>
      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64">
              <w:rPr>
                <w:rFonts w:ascii="Times New Roman" w:hAnsi="Times New Roman"/>
                <w:sz w:val="24"/>
                <w:szCs w:val="24"/>
              </w:rPr>
              <w:t>Репьевского муниципального района</w:t>
            </w:r>
          </w:p>
        </w:tc>
      </w:tr>
      <w:tr w:rsidR="00F232CF" w:rsidRPr="00700564" w:rsidTr="00FA3385">
        <w:tc>
          <w:tcPr>
            <w:tcW w:w="510" w:type="dxa"/>
            <w:vAlign w:val="center"/>
          </w:tcPr>
          <w:p w:rsidR="00F232CF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vAlign w:val="center"/>
          </w:tcPr>
          <w:p w:rsidR="00F232CF" w:rsidRPr="00CA2364" w:rsidRDefault="00F232CF" w:rsidP="00FA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2693" w:type="dxa"/>
          </w:tcPr>
          <w:p w:rsidR="00F232CF" w:rsidRPr="00CA2364" w:rsidRDefault="00F232CF" w:rsidP="00FA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Отдел по экономике, управлению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64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602" w:type="dxa"/>
          </w:tcPr>
          <w:p w:rsidR="00F232CF" w:rsidRPr="00CA2364" w:rsidRDefault="00F232CF" w:rsidP="00FA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64">
              <w:rPr>
                <w:rFonts w:ascii="Times New Roman" w:hAnsi="Times New Roman"/>
                <w:sz w:val="24"/>
                <w:szCs w:val="24"/>
              </w:rPr>
              <w:t>Постановление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 муниципального района от 16.05.</w:t>
            </w:r>
            <w:r w:rsidRPr="00CA2364">
              <w:rPr>
                <w:rFonts w:ascii="Times New Roman" w:hAnsi="Times New Roman"/>
                <w:sz w:val="24"/>
                <w:szCs w:val="24"/>
              </w:rPr>
              <w:t>2018 г. № 163 «Об утверждении административного регламента осуществления муниципального земельного контроля на территории Репьевского муниципального района Воронежской области</w:t>
            </w:r>
            <w:r w:rsidRPr="00CA2364">
              <w:rPr>
                <w:sz w:val="24"/>
                <w:szCs w:val="24"/>
              </w:rPr>
              <w:t>»</w:t>
            </w:r>
          </w:p>
        </w:tc>
      </w:tr>
    </w:tbl>
    <w:p w:rsidR="00F232CF" w:rsidRDefault="00F232CF" w:rsidP="00F232CF">
      <w:pPr>
        <w:spacing w:line="360" w:lineRule="auto"/>
        <w:rPr>
          <w:szCs w:val="28"/>
        </w:rPr>
      </w:pPr>
    </w:p>
    <w:p w:rsidR="00F232CF" w:rsidRDefault="00F232CF" w:rsidP="00F232CF">
      <w:pPr>
        <w:spacing w:line="360" w:lineRule="auto"/>
        <w:rPr>
          <w:szCs w:val="28"/>
        </w:rPr>
      </w:pPr>
    </w:p>
    <w:p w:rsidR="00F232CF" w:rsidRDefault="00F232CF" w:rsidP="00F232CF">
      <w:pPr>
        <w:spacing w:line="360" w:lineRule="auto"/>
        <w:rPr>
          <w:szCs w:val="28"/>
        </w:rPr>
      </w:pPr>
    </w:p>
    <w:p w:rsidR="00F232CF" w:rsidRDefault="00F232CF" w:rsidP="00F232CF">
      <w:pPr>
        <w:spacing w:line="360" w:lineRule="auto"/>
        <w:rPr>
          <w:szCs w:val="28"/>
        </w:rPr>
      </w:pPr>
    </w:p>
    <w:p w:rsidR="000F3940" w:rsidRDefault="000F3940"/>
    <w:sectPr w:rsidR="000F3940" w:rsidSect="003C74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F"/>
    <w:rsid w:val="000F3940"/>
    <w:rsid w:val="003C74D2"/>
    <w:rsid w:val="00CD7FFA"/>
    <w:rsid w:val="00F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2035-446D-4D56-93EC-A8D2BAE3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Ярмонова Анна А</dc:creator>
  <cp:keywords/>
  <dc:description/>
  <cp:lastModifiedBy>Ярмонова Анна А</cp:lastModifiedBy>
  <cp:revision>1</cp:revision>
  <dcterms:created xsi:type="dcterms:W3CDTF">2018-06-04T12:00:00Z</dcterms:created>
  <dcterms:modified xsi:type="dcterms:W3CDTF">2018-06-04T12:04:00Z</dcterms:modified>
</cp:coreProperties>
</file>