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51" w:rsidRDefault="00347C50" w:rsidP="00AE3E51">
      <w:pPr>
        <w:pStyle w:val="1"/>
        <w:rPr>
          <w:caps/>
        </w:rPr>
      </w:pPr>
      <w:bookmarkStart w:id="0" w:name="_GoBack"/>
      <w:bookmarkEnd w:id="0"/>
      <w:r w:rsidRPr="00853B01">
        <w:rPr>
          <w:noProof/>
        </w:rPr>
        <w:drawing>
          <wp:inline distT="0" distB="0" distL="0" distR="0">
            <wp:extent cx="692150" cy="755650"/>
            <wp:effectExtent l="0" t="0" r="0" b="6350"/>
            <wp:docPr id="1" name="Рисунок 1" descr="Описание: 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51" w:rsidRPr="0033523E" w:rsidRDefault="00AE3E51" w:rsidP="0021397A">
      <w:pPr>
        <w:pStyle w:val="11"/>
      </w:pPr>
      <w:r w:rsidRPr="0033523E">
        <w:t xml:space="preserve">Совет народных депутатов </w:t>
      </w:r>
    </w:p>
    <w:p w:rsidR="00AE3E51" w:rsidRDefault="00AE3E51" w:rsidP="0021397A">
      <w:pPr>
        <w:pStyle w:val="11"/>
      </w:pPr>
      <w:r>
        <w:t>Репь</w:t>
      </w:r>
      <w:r w:rsidR="004F1191">
        <w:t>Ё</w:t>
      </w:r>
      <w:r>
        <w:t>вского муниципального района</w:t>
      </w:r>
    </w:p>
    <w:p w:rsidR="00AE3E51" w:rsidRDefault="00AE3E51" w:rsidP="0021397A">
      <w:pPr>
        <w:pStyle w:val="11"/>
        <w:rPr>
          <w:bCs/>
        </w:rPr>
      </w:pPr>
      <w:r>
        <w:rPr>
          <w:bCs/>
        </w:rPr>
        <w:t>Воронежской области</w:t>
      </w:r>
    </w:p>
    <w:p w:rsidR="00AE3E51" w:rsidRDefault="00AE3E51" w:rsidP="0021397A">
      <w:pPr>
        <w:pStyle w:val="11"/>
        <w:rPr>
          <w:bCs/>
        </w:rPr>
      </w:pPr>
    </w:p>
    <w:p w:rsidR="00AE3E51" w:rsidRDefault="00AE3E51" w:rsidP="0021397A">
      <w:pPr>
        <w:pStyle w:val="11"/>
        <w:rPr>
          <w:bCs/>
        </w:rPr>
      </w:pPr>
      <w:r>
        <w:rPr>
          <w:bCs/>
        </w:rPr>
        <w:t>РЕШЕНИЕ</w:t>
      </w:r>
    </w:p>
    <w:p w:rsidR="00AE3E51" w:rsidRDefault="00AE3E51" w:rsidP="00AE3E51">
      <w:pPr>
        <w:jc w:val="center"/>
      </w:pPr>
    </w:p>
    <w:p w:rsidR="00AE3E51" w:rsidRPr="00C166B9" w:rsidRDefault="00AE3E51" w:rsidP="0021397A">
      <w:pPr>
        <w:pStyle w:val="21"/>
      </w:pPr>
      <w:r w:rsidRPr="004655CF">
        <w:t xml:space="preserve">от </w:t>
      </w:r>
      <w:r>
        <w:t>«</w:t>
      </w:r>
      <w:r w:rsidR="00F74700">
        <w:t>11</w:t>
      </w:r>
      <w:r>
        <w:t>»</w:t>
      </w:r>
      <w:r w:rsidR="00F74700">
        <w:t xml:space="preserve"> мая </w:t>
      </w:r>
      <w:r w:rsidRPr="004655CF">
        <w:t>20</w:t>
      </w:r>
      <w:r>
        <w:t>11</w:t>
      </w:r>
      <w:r w:rsidRPr="004655CF">
        <w:t xml:space="preserve"> года №</w:t>
      </w:r>
      <w:r w:rsidRPr="00AE3E51">
        <w:t xml:space="preserve"> </w:t>
      </w:r>
      <w:r w:rsidR="00F74700">
        <w:t>183</w:t>
      </w:r>
    </w:p>
    <w:p w:rsidR="00AE3E51" w:rsidRPr="004655CF" w:rsidRDefault="00AE3E51" w:rsidP="0021397A">
      <w:pPr>
        <w:pStyle w:val="21"/>
        <w:rPr>
          <w:sz w:val="20"/>
          <w:szCs w:val="20"/>
        </w:rPr>
      </w:pPr>
      <w:r w:rsidRPr="004655CF">
        <w:rPr>
          <w:sz w:val="20"/>
          <w:szCs w:val="20"/>
        </w:rPr>
        <w:t>с. Репь</w:t>
      </w:r>
      <w:r w:rsidR="004F1191">
        <w:rPr>
          <w:sz w:val="20"/>
          <w:szCs w:val="20"/>
        </w:rPr>
        <w:t>ё</w:t>
      </w:r>
      <w:r w:rsidRPr="004655CF">
        <w:rPr>
          <w:sz w:val="20"/>
          <w:szCs w:val="20"/>
        </w:rPr>
        <w:t>вка</w:t>
      </w:r>
    </w:p>
    <w:p w:rsidR="00AE3E51" w:rsidRDefault="00AE3E51" w:rsidP="0021397A">
      <w:pPr>
        <w:pStyle w:val="21"/>
      </w:pPr>
    </w:p>
    <w:p w:rsidR="004114D9" w:rsidRPr="004114D9" w:rsidRDefault="004114D9" w:rsidP="0021397A">
      <w:pPr>
        <w:pStyle w:val="Title"/>
      </w:pPr>
      <w:r w:rsidRPr="004114D9">
        <w:t>Об утверждении Положения</w:t>
      </w:r>
      <w:r w:rsidR="00372837">
        <w:t xml:space="preserve"> </w:t>
      </w:r>
      <w:r w:rsidRPr="004114D9">
        <w:t xml:space="preserve">о порядке </w:t>
      </w:r>
      <w:r w:rsidR="00372837">
        <w:t>п</w:t>
      </w:r>
      <w:r w:rsidRPr="004114D9">
        <w:t>редоставления</w:t>
      </w:r>
      <w:r w:rsidR="00372837">
        <w:t xml:space="preserve"> </w:t>
      </w:r>
      <w:r w:rsidRPr="004114D9">
        <w:t xml:space="preserve">отпусков муниципальным </w:t>
      </w:r>
      <w:r w:rsidR="00372837">
        <w:t>с</w:t>
      </w:r>
      <w:r w:rsidRPr="004114D9">
        <w:t>лужащим</w:t>
      </w:r>
      <w:r w:rsidR="00372837">
        <w:t xml:space="preserve"> </w:t>
      </w:r>
      <w:r>
        <w:t xml:space="preserve">органов местного самоуправления </w:t>
      </w:r>
      <w:r w:rsidR="004F1191">
        <w:t>Репьёвс</w:t>
      </w:r>
      <w:r>
        <w:t>кого</w:t>
      </w:r>
      <w:r w:rsidRPr="004114D9">
        <w:t xml:space="preserve"> муниципально</w:t>
      </w:r>
      <w:r>
        <w:t>го</w:t>
      </w:r>
      <w:r w:rsidRPr="004114D9">
        <w:t xml:space="preserve"> район</w:t>
      </w:r>
      <w:r>
        <w:t>а</w:t>
      </w:r>
      <w:r w:rsidR="0021397A">
        <w:t xml:space="preserve"> </w:t>
      </w:r>
      <w:r>
        <w:t>Воронежской области</w:t>
      </w:r>
      <w:r w:rsidR="004F1191">
        <w:t xml:space="preserve"> (</w:t>
      </w:r>
      <w:r w:rsidR="00906C52">
        <w:t>в ред. реш. №98 от 25.09.2013</w:t>
      </w:r>
      <w:r w:rsidR="009B0972">
        <w:t>; от 22.12.2014 №175</w:t>
      </w:r>
      <w:r w:rsidR="00AE2DA4">
        <w:t>, от 21.08.2017 №117</w:t>
      </w:r>
      <w:r w:rsidR="00E5725C">
        <w:t>, от 26.06.2018 №170</w:t>
      </w:r>
      <w:r w:rsidR="00600DEB">
        <w:t>, от 11.10.2021 №59</w:t>
      </w:r>
      <w:r w:rsidR="009B0972">
        <w:t>)</w:t>
      </w:r>
    </w:p>
    <w:p w:rsidR="004114D9" w:rsidRDefault="004114D9" w:rsidP="005567D7">
      <w:pPr>
        <w:spacing w:line="360" w:lineRule="auto"/>
      </w:pPr>
    </w:p>
    <w:p w:rsidR="00AE3E51" w:rsidRDefault="00AE3E51" w:rsidP="005567D7">
      <w:pPr>
        <w:spacing w:line="360" w:lineRule="auto"/>
        <w:rPr>
          <w:bCs/>
        </w:rPr>
      </w:pPr>
      <w:r>
        <w:t>В соответствии с</w:t>
      </w:r>
      <w:r w:rsidR="004114D9">
        <w:t xml:space="preserve"> Трудовым кодексом Российской Федерации, Федеральными </w:t>
      </w:r>
      <w:r w:rsidR="00372837">
        <w:t>законами</w:t>
      </w:r>
      <w:r w:rsidR="004114D9">
        <w:t xml:space="preserve"> РФ от 06.10.2003 №131-ФЗ «Об общих принципах организации местного самоуправления в Российской федерации», </w:t>
      </w:r>
      <w:r w:rsidR="004114D9" w:rsidRPr="004114D9">
        <w:t>от 02.03.2007г. №25-ФЗ «О муниципальной службе в Российской Федерации» и  статьей 12 закона Воронежской области от 28.12.2007</w:t>
      </w:r>
      <w:r w:rsidR="00B71CBE">
        <w:t xml:space="preserve"> </w:t>
      </w:r>
      <w:r w:rsidR="004114D9" w:rsidRPr="004114D9">
        <w:t>г. №</w:t>
      </w:r>
      <w:r w:rsidR="00B71CBE">
        <w:t xml:space="preserve"> </w:t>
      </w:r>
      <w:r w:rsidR="004114D9" w:rsidRPr="004114D9">
        <w:t>175-ОЗ «О муниципальной службе в Воронежской области»</w:t>
      </w:r>
      <w:r w:rsidR="00906C52">
        <w:t xml:space="preserve">, законом </w:t>
      </w:r>
      <w:r w:rsidR="00906C52">
        <w:rPr>
          <w:rFonts w:eastAsia="Calibri"/>
          <w:lang w:eastAsia="en-US"/>
        </w:rPr>
        <w:t>РФ от 15 мая 1991 года № 1244-1 «О социальной защите граждан, подвергшихся воздействию радиации вследствие катастрофы на Чернобыльской АЭС»,</w:t>
      </w:r>
      <w:r w:rsidR="004114D9">
        <w:t xml:space="preserve"> </w:t>
      </w:r>
      <w:r w:rsidRPr="004114D9">
        <w:rPr>
          <w:bCs/>
        </w:rPr>
        <w:t xml:space="preserve">Совет народных депутатов </w:t>
      </w:r>
      <w:r w:rsidR="004F1191">
        <w:rPr>
          <w:bCs/>
        </w:rPr>
        <w:t>Репьёвс</w:t>
      </w:r>
      <w:r w:rsidRPr="004114D9">
        <w:rPr>
          <w:bCs/>
        </w:rPr>
        <w:t xml:space="preserve">кого муниципального района </w:t>
      </w:r>
      <w:r w:rsidR="00906C52">
        <w:rPr>
          <w:bCs/>
        </w:rPr>
        <w:t>(в ред. реш. №98 от 25.09.2013)</w:t>
      </w:r>
    </w:p>
    <w:p w:rsidR="004114D9" w:rsidRPr="004114D9" w:rsidRDefault="004114D9" w:rsidP="005567D7">
      <w:pPr>
        <w:spacing w:line="360" w:lineRule="auto"/>
        <w:rPr>
          <w:bCs/>
        </w:rPr>
      </w:pPr>
    </w:p>
    <w:p w:rsidR="00AE3E51" w:rsidRPr="004114D9" w:rsidRDefault="00AE3E51" w:rsidP="005567D7">
      <w:pPr>
        <w:spacing w:line="360" w:lineRule="auto"/>
        <w:jc w:val="center"/>
        <w:rPr>
          <w:b/>
          <w:bCs/>
          <w:caps/>
        </w:rPr>
      </w:pPr>
      <w:r w:rsidRPr="004114D9">
        <w:rPr>
          <w:b/>
          <w:bCs/>
          <w:caps/>
        </w:rPr>
        <w:t>Решил:</w:t>
      </w:r>
    </w:p>
    <w:p w:rsidR="00AE3E51" w:rsidRDefault="00AE3E51" w:rsidP="005567D7">
      <w:pPr>
        <w:spacing w:line="360" w:lineRule="auto"/>
        <w:rPr>
          <w:b/>
          <w:bCs/>
        </w:rPr>
      </w:pPr>
    </w:p>
    <w:p w:rsidR="004114D9" w:rsidRDefault="00AE3E51" w:rsidP="005567D7">
      <w:pPr>
        <w:pStyle w:val="a6"/>
        <w:numPr>
          <w:ilvl w:val="0"/>
          <w:numId w:val="3"/>
        </w:numPr>
        <w:spacing w:line="360" w:lineRule="auto"/>
      </w:pPr>
      <w:r w:rsidRPr="004114D9">
        <w:rPr>
          <w:bCs/>
        </w:rPr>
        <w:t xml:space="preserve">Утвердить </w:t>
      </w:r>
      <w:r w:rsidRPr="00AE3E51">
        <w:t>Положение</w:t>
      </w:r>
      <w:r w:rsidR="004114D9" w:rsidRPr="004114D9">
        <w:t xml:space="preserve"> о порядке предоставления</w:t>
      </w:r>
      <w:r w:rsidR="004114D9">
        <w:t xml:space="preserve"> </w:t>
      </w:r>
      <w:r w:rsidR="004114D9" w:rsidRPr="004114D9">
        <w:t>отпусков муниципальным служащим</w:t>
      </w:r>
      <w:r w:rsidR="004114D9">
        <w:t xml:space="preserve"> органов местного самоуправления </w:t>
      </w:r>
      <w:r w:rsidR="004F1191">
        <w:t>Репьёвс</w:t>
      </w:r>
      <w:r w:rsidR="004114D9">
        <w:t>кого</w:t>
      </w:r>
      <w:r w:rsidR="004114D9" w:rsidRPr="004114D9">
        <w:t xml:space="preserve"> муниципально</w:t>
      </w:r>
      <w:r w:rsidR="004114D9">
        <w:t>го</w:t>
      </w:r>
      <w:r w:rsidR="004114D9" w:rsidRPr="004114D9">
        <w:t xml:space="preserve"> район</w:t>
      </w:r>
      <w:r w:rsidR="004114D9">
        <w:t>а Воронежской области.</w:t>
      </w:r>
    </w:p>
    <w:p w:rsidR="00372837" w:rsidRDefault="00372837" w:rsidP="005567D7">
      <w:pPr>
        <w:pStyle w:val="a6"/>
        <w:numPr>
          <w:ilvl w:val="0"/>
          <w:numId w:val="3"/>
        </w:numPr>
        <w:spacing w:line="360" w:lineRule="auto"/>
      </w:pPr>
      <w:r w:rsidRPr="00372837">
        <w:t>Настоящее решение вступает в силу с момента официального опубликования</w:t>
      </w:r>
      <w:r>
        <w:t>.</w:t>
      </w:r>
    </w:p>
    <w:p w:rsidR="00AE3E51" w:rsidRPr="004114D9" w:rsidRDefault="00AE3E51" w:rsidP="005567D7">
      <w:pPr>
        <w:spacing w:line="360" w:lineRule="auto"/>
        <w:ind w:left="360"/>
        <w:rPr>
          <w:bCs/>
        </w:rPr>
      </w:pPr>
    </w:p>
    <w:p w:rsidR="00372837" w:rsidRDefault="00372837" w:rsidP="005567D7">
      <w:pPr>
        <w:pStyle w:val="a6"/>
        <w:spacing w:line="360" w:lineRule="auto"/>
      </w:pPr>
    </w:p>
    <w:p w:rsidR="00372837" w:rsidRDefault="00372837" w:rsidP="005567D7">
      <w:pPr>
        <w:pStyle w:val="a6"/>
        <w:spacing w:line="360" w:lineRule="auto"/>
      </w:pPr>
      <w:r>
        <w:t>Глава муниципального района                                С.Н. Самодуров</w:t>
      </w:r>
    </w:p>
    <w:p w:rsidR="00372837" w:rsidRDefault="00372837" w:rsidP="004114D9">
      <w:pPr>
        <w:pStyle w:val="a6"/>
      </w:pPr>
    </w:p>
    <w:p w:rsidR="00372837" w:rsidRPr="005A4F91" w:rsidRDefault="00372837" w:rsidP="0021397A">
      <w:pPr>
        <w:pStyle w:val="31"/>
      </w:pPr>
      <w:r w:rsidRPr="005A4F91">
        <w:t>Утвержден</w:t>
      </w:r>
    </w:p>
    <w:p w:rsidR="00AE3E51" w:rsidRPr="00AE3E51" w:rsidRDefault="005A4F91" w:rsidP="0021397A">
      <w:pPr>
        <w:pStyle w:val="31"/>
        <w:rPr>
          <w:bCs/>
        </w:rPr>
      </w:pPr>
      <w:r>
        <w:t>р</w:t>
      </w:r>
      <w:r w:rsidR="00372837">
        <w:t xml:space="preserve">ешением Совета народных депутатов </w:t>
      </w:r>
      <w:r>
        <w:t>от «</w:t>
      </w:r>
      <w:r w:rsidR="0021397A">
        <w:t>11</w:t>
      </w:r>
      <w:r>
        <w:t xml:space="preserve">» </w:t>
      </w:r>
      <w:r w:rsidR="0021397A">
        <w:t>мая</w:t>
      </w:r>
      <w:r>
        <w:t xml:space="preserve"> 2011 №</w:t>
      </w:r>
      <w:r w:rsidR="0021397A">
        <w:t xml:space="preserve"> 183</w:t>
      </w:r>
    </w:p>
    <w:p w:rsidR="005A4F91" w:rsidRDefault="005A4F91" w:rsidP="005A4F91"/>
    <w:p w:rsidR="005A4F91" w:rsidRPr="005A4F91" w:rsidRDefault="005A4F91" w:rsidP="005A4F91">
      <w:pPr>
        <w:jc w:val="center"/>
        <w:rPr>
          <w:b/>
          <w:caps/>
        </w:rPr>
      </w:pPr>
      <w:r w:rsidRPr="005A4F91">
        <w:rPr>
          <w:b/>
          <w:caps/>
        </w:rPr>
        <w:t>Положение о порядке</w:t>
      </w:r>
    </w:p>
    <w:p w:rsidR="005A4F91" w:rsidRPr="005A4F91" w:rsidRDefault="005A4F91" w:rsidP="005A4F91">
      <w:pPr>
        <w:jc w:val="center"/>
        <w:rPr>
          <w:b/>
          <w:caps/>
        </w:rPr>
      </w:pPr>
      <w:r w:rsidRPr="005A4F91">
        <w:rPr>
          <w:b/>
          <w:caps/>
        </w:rPr>
        <w:t>предоставления отпусков муниципальным</w:t>
      </w:r>
    </w:p>
    <w:p w:rsidR="005A4F91" w:rsidRPr="005A4F91" w:rsidRDefault="005A4F91" w:rsidP="005A4F91">
      <w:pPr>
        <w:jc w:val="center"/>
        <w:rPr>
          <w:b/>
          <w:caps/>
        </w:rPr>
      </w:pPr>
      <w:r w:rsidRPr="005A4F91">
        <w:rPr>
          <w:b/>
          <w:caps/>
        </w:rPr>
        <w:t>служащим органов местного самоуправления</w:t>
      </w:r>
    </w:p>
    <w:p w:rsidR="005A4F91" w:rsidRPr="005A4F91" w:rsidRDefault="004F1191" w:rsidP="005A4F91">
      <w:pPr>
        <w:jc w:val="center"/>
        <w:rPr>
          <w:b/>
          <w:caps/>
        </w:rPr>
      </w:pPr>
      <w:r>
        <w:rPr>
          <w:b/>
          <w:caps/>
        </w:rPr>
        <w:t>Репьёвс</w:t>
      </w:r>
      <w:r w:rsidR="005A4F91" w:rsidRPr="005A4F91">
        <w:rPr>
          <w:b/>
          <w:caps/>
        </w:rPr>
        <w:t>кого муниципального района</w:t>
      </w:r>
    </w:p>
    <w:p w:rsidR="005A4F91" w:rsidRDefault="005A4F91" w:rsidP="005A4F91">
      <w:pPr>
        <w:jc w:val="center"/>
        <w:rPr>
          <w:b/>
          <w:caps/>
        </w:rPr>
      </w:pPr>
      <w:r w:rsidRPr="005A4F91">
        <w:rPr>
          <w:b/>
          <w:caps/>
        </w:rPr>
        <w:t>Воронежской области</w:t>
      </w:r>
    </w:p>
    <w:p w:rsidR="005A4F91" w:rsidRDefault="005A4F91" w:rsidP="005A4F91">
      <w:pPr>
        <w:jc w:val="center"/>
        <w:rPr>
          <w:b/>
          <w:caps/>
        </w:rPr>
      </w:pPr>
    </w:p>
    <w:p w:rsidR="005A4F91" w:rsidRDefault="005A4F91" w:rsidP="001A0C00">
      <w:pPr>
        <w:pStyle w:val="a6"/>
        <w:numPr>
          <w:ilvl w:val="0"/>
          <w:numId w:val="4"/>
        </w:numPr>
        <w:jc w:val="center"/>
      </w:pPr>
      <w:r>
        <w:t>Общие положения</w:t>
      </w:r>
    </w:p>
    <w:p w:rsidR="00802A25" w:rsidRDefault="00802A25" w:rsidP="005A4F91"/>
    <w:p w:rsidR="005A4F91" w:rsidRDefault="00802A25" w:rsidP="005A4F91">
      <w:r>
        <w:t xml:space="preserve">1.1. </w:t>
      </w:r>
      <w:r w:rsidR="005A4F91" w:rsidRPr="00C21BFA">
        <w:t xml:space="preserve">Настоящее Положение определяет </w:t>
      </w:r>
      <w:r w:rsidR="005A4F91">
        <w:t xml:space="preserve">продолжительность и </w:t>
      </w:r>
      <w:r w:rsidR="005A4F91" w:rsidRPr="00C21BFA">
        <w:t>порядок предоставления отпусков муниципальным служащим</w:t>
      </w:r>
      <w:r w:rsidR="005A4F91">
        <w:t xml:space="preserve"> органов местного самоуправления </w:t>
      </w:r>
      <w:r w:rsidR="004F1191">
        <w:t>Репьёвс</w:t>
      </w:r>
      <w:r w:rsidR="005A4F91">
        <w:t>кого муниципального района Воронежской области.</w:t>
      </w:r>
    </w:p>
    <w:p w:rsidR="005A4F91" w:rsidRPr="005A4F91" w:rsidRDefault="00802A25" w:rsidP="005A4F91">
      <w:r>
        <w:t>1</w:t>
      </w:r>
      <w:r w:rsidR="005A4F91">
        <w:t>.</w:t>
      </w:r>
      <w:r>
        <w:t>2</w:t>
      </w:r>
      <w:r w:rsidR="005A4F91">
        <w:t>.</w:t>
      </w:r>
      <w:r w:rsidR="005A4F91" w:rsidRPr="005A4F91">
        <w:rPr>
          <w:rFonts w:eastAsia="Calibri"/>
          <w:lang w:eastAsia="en-US"/>
        </w:rPr>
        <w:t xml:space="preserve"> </w:t>
      </w:r>
      <w:r w:rsidR="005A4F91" w:rsidRPr="005A4F91">
        <w:t>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5A4F91" w:rsidRPr="00051964" w:rsidRDefault="00802A25" w:rsidP="005A4F91">
      <w:r>
        <w:t>1</w:t>
      </w:r>
      <w:r w:rsidR="005A4F91" w:rsidRPr="005A4F91">
        <w:t>.</w:t>
      </w:r>
      <w:r>
        <w:t>3</w:t>
      </w:r>
      <w:r w:rsidR="005A4F91" w:rsidRPr="005A4F91">
        <w:t xml:space="preserve">. </w:t>
      </w:r>
      <w:r w:rsidR="00906C52">
        <w:rPr>
          <w:rFonts w:eastAsia="Calibri"/>
          <w:lang w:eastAsia="en-US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отпусков: за выслугу лет, </w:t>
      </w:r>
      <w:r w:rsidR="00AE2DA4" w:rsidRPr="00AE2DA4">
        <w:rPr>
          <w:rFonts w:eastAsia="Calibri"/>
          <w:lang w:eastAsia="en-US"/>
        </w:rPr>
        <w:t>за ненормированный служебный день</w:t>
      </w:r>
      <w:r w:rsidR="00906C52">
        <w:rPr>
          <w:rFonts w:eastAsia="Calibri"/>
          <w:lang w:eastAsia="en-US"/>
        </w:rPr>
        <w:t xml:space="preserve"> и за проживание в зоне с льготным социально - экономическим статусом (в ред. реш. №98 от 25.09.2013</w:t>
      </w:r>
      <w:r w:rsidR="00AE2DA4">
        <w:rPr>
          <w:rFonts w:eastAsia="Calibri"/>
          <w:lang w:eastAsia="en-US"/>
        </w:rPr>
        <w:t>, от 21.08.2017 №117</w:t>
      </w:r>
      <w:r w:rsidR="00906C52">
        <w:rPr>
          <w:rFonts w:eastAsia="Calibri"/>
          <w:lang w:eastAsia="en-US"/>
        </w:rPr>
        <w:t>)</w:t>
      </w:r>
      <w:r w:rsidR="00985812" w:rsidRPr="00051964">
        <w:t>.</w:t>
      </w:r>
    </w:p>
    <w:p w:rsidR="00802A25" w:rsidRDefault="00802A25" w:rsidP="00802A25">
      <w:pPr>
        <w:jc w:val="center"/>
      </w:pPr>
    </w:p>
    <w:p w:rsidR="00802A25" w:rsidRDefault="00802A25" w:rsidP="00331222">
      <w:pPr>
        <w:numPr>
          <w:ilvl w:val="0"/>
          <w:numId w:val="4"/>
        </w:numPr>
        <w:jc w:val="center"/>
      </w:pPr>
      <w:r>
        <w:t>Продолжительность ежегодного основного и дополнительного отпуска.</w:t>
      </w:r>
    </w:p>
    <w:p w:rsidR="00331222" w:rsidRDefault="00331222" w:rsidP="00331222">
      <w:pPr>
        <w:ind w:left="720"/>
      </w:pPr>
    </w:p>
    <w:p w:rsidR="005A4F91" w:rsidRPr="005A4F91" w:rsidRDefault="00AE2DA4" w:rsidP="005A4F91">
      <w:r w:rsidRPr="00AE2DA4">
        <w:t>2.1. Муниципальным служащим предоставляется ежегодный основной оплачиваемый отпуск продолжительностью 30 календарных дней</w:t>
      </w:r>
      <w:r>
        <w:t xml:space="preserve"> (в ред. реш. от 21.08.2017 №117)</w:t>
      </w:r>
      <w:r w:rsidR="005A4F91" w:rsidRPr="005A4F91">
        <w:t>.</w:t>
      </w:r>
    </w:p>
    <w:p w:rsidR="00AE2DA4" w:rsidRDefault="00AE2DA4" w:rsidP="00AE2DA4">
      <w:r>
        <w:t>2.2. Муниципальным служащим предоставляется ежегодный дополнительный оплачиваемый отпуск за выслугу лет продолжительностью (в ред. реш. от 21.08.2017 №117):</w:t>
      </w:r>
    </w:p>
    <w:p w:rsidR="00AE2DA4" w:rsidRDefault="00AE2DA4" w:rsidP="00AE2DA4">
      <w:r>
        <w:t>1) при стаже муниципальной службы от 1 года до 5 лет – 1 календарный день;</w:t>
      </w:r>
    </w:p>
    <w:p w:rsidR="00AE2DA4" w:rsidRDefault="00AE2DA4" w:rsidP="00AE2DA4">
      <w:r>
        <w:t>2) при стаже муниципальной службы от 5 до 10 лет – 5 календарных дней;</w:t>
      </w:r>
    </w:p>
    <w:p w:rsidR="00AE2DA4" w:rsidRDefault="00AE2DA4" w:rsidP="00AE2DA4">
      <w:r>
        <w:t>3) при стаже муниципальной службы от 10 до 15 лет – 7 календарных дней;</w:t>
      </w:r>
    </w:p>
    <w:p w:rsidR="005A4F91" w:rsidRPr="005A4F91" w:rsidRDefault="00AE2DA4" w:rsidP="00AE2DA4">
      <w:r>
        <w:t>4) при стаже муниципальной службы 15 лет и более – 10 календарных дней.</w:t>
      </w:r>
    </w:p>
    <w:p w:rsidR="00B973D9" w:rsidRPr="00B973D9" w:rsidRDefault="00B973D9" w:rsidP="00B973D9">
      <w:r>
        <w:t>2.</w:t>
      </w:r>
      <w:r w:rsidR="006A2E4D">
        <w:t>3</w:t>
      </w:r>
      <w:r>
        <w:t xml:space="preserve">. </w:t>
      </w:r>
      <w:r w:rsidRPr="00B973D9">
        <w:t>Стаж муниципальной службы, дающий право на дополнительный оплачиваемый отпуск за выслугу лет, определяется кадровыми службами (специалистами) соответствующего органа местного самоуправления</w:t>
      </w:r>
      <w:r w:rsidR="001A0C00">
        <w:t>.</w:t>
      </w:r>
    </w:p>
    <w:p w:rsidR="00B973D9" w:rsidRDefault="00AE2DA4" w:rsidP="00B973D9">
      <w:r>
        <w:rPr>
          <w:rFonts w:cs="Arial"/>
          <w:szCs w:val="28"/>
        </w:rPr>
        <w:t>2.4.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 (в ред. реш. от 21.08.2017 №117).</w:t>
      </w:r>
    </w:p>
    <w:p w:rsidR="00906C52" w:rsidRDefault="00906C52" w:rsidP="00B973D9">
      <w:r>
        <w:t xml:space="preserve">2.5. </w:t>
      </w:r>
      <w:r>
        <w:rPr>
          <w:rFonts w:eastAsia="Calibri"/>
          <w:lang w:eastAsia="en-US"/>
        </w:rPr>
        <w:t>Ежегодный отпуск за проживание в зоне с льготным социально - экономическим статусом в следствии катастрофы на Чернобыльской АЭС» предоставляется продолжительностью 7 календарных дней (в ред. реш. №98 от 25.09.2013).</w:t>
      </w:r>
    </w:p>
    <w:p w:rsidR="00B973D9" w:rsidRPr="00B973D9" w:rsidRDefault="00B973D9" w:rsidP="00B973D9">
      <w:r w:rsidRPr="00B973D9">
        <w:lastRenderedPageBreak/>
        <w:t>2.</w:t>
      </w:r>
      <w:r w:rsidR="00906C52">
        <w:t>6</w:t>
      </w:r>
      <w:r w:rsidRPr="00B973D9">
        <w:t xml:space="preserve">. </w:t>
      </w:r>
      <w:r w:rsidR="00906C52">
        <w:rPr>
          <w:rFonts w:eastAsia="Calibri"/>
          <w:lang w:eastAsia="en-US"/>
        </w:rPr>
        <w:t>Ежегодный оплачиваемый отпуск и  дополнительные оплачиваемые отпуска муниципальных служащих суммируются и могут предоставляться по желанию муниципального служащего полностью или по частям. При этом продолжительность хотя бы одной из частей предоставляемого отпуска не может быть менее 14 календарных дней (в ред. реш. №98 от 25.09.2013)</w:t>
      </w:r>
      <w:r w:rsidRPr="00B973D9">
        <w:t>.</w:t>
      </w:r>
    </w:p>
    <w:p w:rsidR="00B973D9" w:rsidRDefault="00B973D9" w:rsidP="00B973D9">
      <w:r>
        <w:t>2.</w:t>
      </w:r>
      <w:r w:rsidR="00906C52">
        <w:t>7</w:t>
      </w:r>
      <w:r>
        <w:t xml:space="preserve">. </w:t>
      </w:r>
      <w:r w:rsidRPr="00B973D9">
        <w:t>Если в результате суммирования основного оплачиваемого отпуска и дополнительных оплачиваемых отпусков продолжительность отпуска составит более 45 календарных дней, то отпуск по согласованию с представителем нанимателя может предоставляться по частям в соответствии с утвержденным графиком отпусков.</w:t>
      </w:r>
    </w:p>
    <w:p w:rsidR="00B973D9" w:rsidRDefault="009B0972" w:rsidP="00B973D9">
      <w:r w:rsidRPr="009B0972">
        <w:rPr>
          <w:rFonts w:eastAsia="Calibri"/>
          <w:lang w:eastAsia="en-US"/>
        </w:rPr>
        <w:t xml:space="preserve">2.8. </w:t>
      </w:r>
      <w:r w:rsidR="00AE2DA4">
        <w:rPr>
          <w:rFonts w:eastAsia="Calibri"/>
          <w:lang w:eastAsia="en-US"/>
        </w:rPr>
        <w:t>Исключено – в ред. реш. от 21.08.2017 №117</w:t>
      </w:r>
      <w:r>
        <w:rPr>
          <w:rFonts w:eastAsia="Calibri"/>
          <w:lang w:eastAsia="en-US"/>
        </w:rPr>
        <w:t>(доп. реш. от 22.12.2014 №175)</w:t>
      </w:r>
      <w:r w:rsidRPr="009B0972">
        <w:rPr>
          <w:rFonts w:eastAsia="Calibri"/>
          <w:lang w:eastAsia="en-US"/>
        </w:rPr>
        <w:t>.</w:t>
      </w:r>
    </w:p>
    <w:p w:rsidR="00B973D9" w:rsidRPr="00B973D9" w:rsidRDefault="00B973D9" w:rsidP="00B973D9">
      <w:pPr>
        <w:jc w:val="center"/>
      </w:pPr>
      <w:r w:rsidRPr="00B973D9">
        <w:t>3. Порядок предоставления отпусков</w:t>
      </w:r>
    </w:p>
    <w:p w:rsidR="00B973D9" w:rsidRPr="00B973D9" w:rsidRDefault="00B973D9" w:rsidP="00B973D9"/>
    <w:p w:rsidR="00B973D9" w:rsidRPr="00B973D9" w:rsidRDefault="00B973D9" w:rsidP="00B973D9">
      <w:r w:rsidRPr="00B973D9">
        <w:t>3.1.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нанимателя.</w:t>
      </w:r>
    </w:p>
    <w:p w:rsidR="00B973D9" w:rsidRDefault="00B973D9" w:rsidP="00B973D9">
      <w:r w:rsidRPr="00B973D9">
        <w:t xml:space="preserve">3.2.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 </w:t>
      </w:r>
      <w:r w:rsidR="004F1191">
        <w:t>Репьёвс</w:t>
      </w:r>
      <w:r>
        <w:t>кого муниципального района Воронежской области.</w:t>
      </w:r>
    </w:p>
    <w:p w:rsidR="00B973D9" w:rsidRPr="00B973D9" w:rsidRDefault="00B973D9" w:rsidP="00B973D9">
      <w:r>
        <w:t xml:space="preserve">3.3. </w:t>
      </w:r>
      <w:r w:rsidRPr="00B973D9">
        <w:t>По соглашению с представителем нанимателя отпуск может быть предоставлен и до истечения шести месяцев.</w:t>
      </w:r>
    </w:p>
    <w:p w:rsidR="00B973D9" w:rsidRPr="00B973D9" w:rsidRDefault="00B973D9" w:rsidP="00B973D9">
      <w:r>
        <w:t xml:space="preserve">3.4. </w:t>
      </w:r>
      <w:r w:rsidRPr="00B973D9">
        <w:t>Отпуск за второй и последующие рабочие годы может предоставляться муниципальным служащим в любое время года в соответствии с графиком отпусков, утверждаемым представителем нанимателя.</w:t>
      </w:r>
    </w:p>
    <w:p w:rsidR="00B973D9" w:rsidRPr="00B973D9" w:rsidRDefault="00B973D9" w:rsidP="00B973D9">
      <w:r w:rsidRPr="00B973D9">
        <w:t>3.</w:t>
      </w:r>
      <w:r>
        <w:t>5</w:t>
      </w:r>
      <w:r w:rsidRPr="00B973D9">
        <w:t>. До истечения шести месяцев непрерывной службы отпуск по заявлению муниципального служащего предоставляется:</w:t>
      </w:r>
    </w:p>
    <w:p w:rsidR="00B973D9" w:rsidRPr="00B973D9" w:rsidRDefault="00B973D9" w:rsidP="00B973D9">
      <w:r w:rsidRPr="00B973D9">
        <w:t>1) женщинам перед отпуском по беременности и родам или непосредственно после него;</w:t>
      </w:r>
    </w:p>
    <w:p w:rsidR="00B973D9" w:rsidRPr="00B973D9" w:rsidRDefault="00B973D9" w:rsidP="00B973D9">
      <w:r w:rsidRPr="00B973D9">
        <w:t>2) муниципальным служащим, усыновившим ребенка (детей) в возрасте до 3 месяцев;</w:t>
      </w:r>
    </w:p>
    <w:p w:rsidR="00B973D9" w:rsidRPr="00B973D9" w:rsidRDefault="00B973D9" w:rsidP="00B973D9">
      <w:r w:rsidRPr="00B973D9">
        <w:t>3) в других случаях, предусмотренных федеральным законодательством.</w:t>
      </w:r>
    </w:p>
    <w:p w:rsidR="00B973D9" w:rsidRPr="00B973D9" w:rsidRDefault="00B973D9" w:rsidP="00B973D9">
      <w:r w:rsidRPr="00B973D9">
        <w:t>3.</w:t>
      </w:r>
      <w:r>
        <w:t>6</w:t>
      </w:r>
      <w:r w:rsidRPr="00B973D9">
        <w:t>. Отзыв муниципального служащего из отпуска без его согласия не допускается.</w:t>
      </w:r>
    </w:p>
    <w:p w:rsidR="00B973D9" w:rsidRPr="00B973D9" w:rsidRDefault="00B973D9" w:rsidP="00B973D9">
      <w:r>
        <w:t xml:space="preserve">3.7. </w:t>
      </w:r>
      <w:r w:rsidRPr="00B973D9">
        <w:t>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год.</w:t>
      </w:r>
    </w:p>
    <w:p w:rsidR="00B973D9" w:rsidRPr="00B973D9" w:rsidRDefault="00B973D9" w:rsidP="00B973D9">
      <w:r w:rsidRPr="00B973D9">
        <w:t>3.</w:t>
      </w:r>
      <w:r>
        <w:t>8</w:t>
      </w:r>
      <w:r w:rsidRPr="00B973D9">
        <w:t xml:space="preserve">.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 </w:t>
      </w:r>
      <w:r w:rsidR="004F1191">
        <w:t>Репьёвс</w:t>
      </w:r>
      <w:r>
        <w:t xml:space="preserve">кого муниципального района Воронежской области. </w:t>
      </w:r>
      <w:r w:rsidRPr="00B973D9">
        <w:t>Рабочий год для предоставления ежегодного оплачиваемого отпуска может не совпадать с календарным годом.</w:t>
      </w:r>
    </w:p>
    <w:p w:rsidR="00B973D9" w:rsidRPr="00B973D9" w:rsidRDefault="00B973D9" w:rsidP="00B973D9">
      <w:r w:rsidRPr="00B973D9">
        <w:t>3.</w:t>
      </w:r>
      <w:r>
        <w:t>9</w:t>
      </w:r>
      <w:r w:rsidRPr="00B973D9">
        <w:t>. Праздничные дни, приходящиеся на период отпуска, при определении продолжительности отпуска в число календарных дней не включаются и не оплачиваются.</w:t>
      </w:r>
    </w:p>
    <w:p w:rsidR="00B973D9" w:rsidRDefault="00B973D9" w:rsidP="00B973D9"/>
    <w:p w:rsidR="00B973D9" w:rsidRDefault="00B973D9" w:rsidP="00B973D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>4. Перенесение ежегодного оплачиваемого отпуска</w:t>
      </w:r>
    </w:p>
    <w:p w:rsidR="00B973D9" w:rsidRDefault="00B973D9" w:rsidP="00B973D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</w:t>
      </w:r>
      <w:r>
        <w:rPr>
          <w:rFonts w:eastAsia="Calibri"/>
        </w:rPr>
        <w:lastRenderedPageBreak/>
        <w:t xml:space="preserve">предоставление отпуска в текущем рабочем году может неблагоприятно отразиться на ходе работы соответствующего органа местного самоуправления </w:t>
      </w:r>
      <w:r w:rsidR="004F1191">
        <w:t>Репьёвс</w:t>
      </w:r>
      <w:r>
        <w:t>кого муниципального района</w:t>
      </w:r>
      <w:r>
        <w:rPr>
          <w:rFonts w:eastAsia="Calibri"/>
        </w:rPr>
        <w:t>. При этом отпуск должен быть использован не позднее 12 месяцев после окончания рабочего года, за который он предоставляется.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>4.2. Запрещается непредоставление ежегодного оплачиваемого отпуска в течение двух лет подряд.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 xml:space="preserve">4.3. Оплата перенесенных на следующий рабочий год ежегодных оплачиваемых отпусков (их частей) производится за счет средств фонда оплаты труда, предусмотренных на содержание соответствующего органа местного самоуправления </w:t>
      </w:r>
      <w:r w:rsidR="004F1191">
        <w:t>Репьёвс</w:t>
      </w:r>
      <w:r>
        <w:t xml:space="preserve">кого муниципального района </w:t>
      </w:r>
      <w:r>
        <w:rPr>
          <w:rFonts w:eastAsia="Calibri"/>
        </w:rPr>
        <w:t xml:space="preserve">на текущий </w:t>
      </w:r>
      <w:r w:rsidR="003725EF">
        <w:rPr>
          <w:rFonts w:eastAsia="Calibri"/>
        </w:rPr>
        <w:t>финансовый</w:t>
      </w:r>
      <w:r>
        <w:rPr>
          <w:rFonts w:eastAsia="Calibri"/>
        </w:rPr>
        <w:t xml:space="preserve"> год.</w:t>
      </w:r>
    </w:p>
    <w:p w:rsidR="007A4CA4" w:rsidRDefault="007A4CA4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</w:p>
    <w:p w:rsidR="00B973D9" w:rsidRDefault="00B973D9" w:rsidP="00B973D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>5. Гарантии муниципальным служащим при</w:t>
      </w:r>
    </w:p>
    <w:p w:rsidR="00B973D9" w:rsidRPr="00553E11" w:rsidRDefault="00B973D9" w:rsidP="00B973D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53E11">
        <w:rPr>
          <w:rFonts w:eastAsia="Calibri"/>
        </w:rPr>
        <w:t>предоставлении отпуска</w:t>
      </w:r>
    </w:p>
    <w:p w:rsidR="00B973D9" w:rsidRPr="00362554" w:rsidRDefault="00B973D9" w:rsidP="00B973D9">
      <w:pPr>
        <w:autoSpaceDE w:val="0"/>
        <w:autoSpaceDN w:val="0"/>
        <w:adjustRightInd w:val="0"/>
        <w:jc w:val="center"/>
        <w:outlineLvl w:val="1"/>
        <w:rPr>
          <w:rFonts w:eastAsia="Calibri"/>
          <w:color w:val="FF0000"/>
        </w:rPr>
      </w:pPr>
    </w:p>
    <w:p w:rsidR="00B973D9" w:rsidRPr="00E9428A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E9428A">
        <w:rPr>
          <w:rFonts w:eastAsia="Calibri"/>
        </w:rPr>
        <w:t>5.1. При предоставлении муниципальному служащему ежегодного оплачиваемого отпуска производится единовременная выплата в размере, установленном решением</w:t>
      </w:r>
      <w:r w:rsidR="00553E11" w:rsidRPr="00E9428A">
        <w:rPr>
          <w:rFonts w:eastAsia="Calibri"/>
        </w:rPr>
        <w:t xml:space="preserve"> Совета народных депутатов</w:t>
      </w:r>
      <w:r w:rsidR="00E9428A" w:rsidRPr="00E9428A">
        <w:rPr>
          <w:rFonts w:eastAsia="Calibri"/>
        </w:rPr>
        <w:t xml:space="preserve"> </w:t>
      </w:r>
      <w:r w:rsidR="004F1191">
        <w:rPr>
          <w:rFonts w:eastAsia="Calibri"/>
        </w:rPr>
        <w:t>Репьёвс</w:t>
      </w:r>
      <w:r w:rsidR="00E9428A" w:rsidRPr="00E9428A">
        <w:rPr>
          <w:rFonts w:eastAsia="Calibri"/>
        </w:rPr>
        <w:t>кого муниципального района</w:t>
      </w:r>
      <w:r w:rsidRPr="00E9428A">
        <w:rPr>
          <w:rFonts w:eastAsia="Calibri"/>
        </w:rPr>
        <w:t>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553E11">
        <w:rPr>
          <w:rFonts w:eastAsia="Calibri"/>
        </w:rPr>
        <w:t xml:space="preserve">5.2. </w:t>
      </w:r>
      <w:r w:rsidR="00E5725C" w:rsidRPr="00E5725C">
        <w:rPr>
          <w:rFonts w:eastAsia="Calibri"/>
        </w:rPr>
        <w:t>Часть ежегодного оплачиваемого отпуска, превышающая 28 календарных дней, или любое количество дней из этой части, по письменному заявлению муниципального служащего может быть</w:t>
      </w:r>
      <w:r w:rsidR="00E5725C">
        <w:rPr>
          <w:rFonts w:eastAsia="Calibri"/>
        </w:rPr>
        <w:t xml:space="preserve"> заменена денежной компенсацией (абзац в ред. реш. от 26.06.2018 №170)</w:t>
      </w:r>
      <w:r>
        <w:rPr>
          <w:rFonts w:eastAsia="Calibri"/>
        </w:rPr>
        <w:t>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 xml:space="preserve"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</w:t>
      </w:r>
      <w:r w:rsidR="004F1191">
        <w:t>Репьёвс</w:t>
      </w:r>
      <w:r w:rsidR="00553E11">
        <w:t xml:space="preserve">кого муниципального района </w:t>
      </w:r>
      <w:r>
        <w:rPr>
          <w:rFonts w:eastAsia="Calibri"/>
        </w:rPr>
        <w:t xml:space="preserve">на текущий </w:t>
      </w:r>
      <w:r w:rsidR="003725EF">
        <w:rPr>
          <w:rFonts w:eastAsia="Calibri"/>
        </w:rPr>
        <w:t>финансовый</w:t>
      </w:r>
      <w:r>
        <w:rPr>
          <w:rFonts w:eastAsia="Calibri"/>
        </w:rPr>
        <w:t xml:space="preserve"> год.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>Замена отпуска денежной компенсацией муниципальным служащим - беременным женщинам - не допускается.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>5.3. 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года, если иное не предусмотрено федеральным и областным законодательством.</w:t>
      </w:r>
    </w:p>
    <w:p w:rsidR="00B973D9" w:rsidRDefault="00B973D9" w:rsidP="00B973D9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>
        <w:rPr>
          <w:rFonts w:eastAsia="Calibri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</w:t>
      </w:r>
      <w:r w:rsidR="00553E11">
        <w:rPr>
          <w:rFonts w:eastAsia="Calibri"/>
        </w:rPr>
        <w:t xml:space="preserve"> </w:t>
      </w:r>
      <w:r w:rsidR="004F1191">
        <w:t>Репьёвс</w:t>
      </w:r>
      <w:r w:rsidR="00553E11">
        <w:t>кого муниципального района</w:t>
      </w:r>
      <w:r>
        <w:rPr>
          <w:rFonts w:eastAsia="Calibri"/>
        </w:rPr>
        <w:t>.</w:t>
      </w:r>
    </w:p>
    <w:p w:rsidR="00B973D9" w:rsidRPr="00B973D9" w:rsidRDefault="00B973D9" w:rsidP="00B973D9"/>
    <w:p w:rsidR="00F328FF" w:rsidRPr="003725EF" w:rsidRDefault="0015198C">
      <w:pPr>
        <w:autoSpaceDE w:val="0"/>
        <w:autoSpaceDN w:val="0"/>
        <w:adjustRightInd w:val="0"/>
        <w:jc w:val="center"/>
        <w:outlineLvl w:val="1"/>
      </w:pPr>
      <w:r w:rsidRPr="003725EF">
        <w:t>6.</w:t>
      </w:r>
      <w:r w:rsidR="00F328FF" w:rsidRPr="003725EF">
        <w:t xml:space="preserve"> </w:t>
      </w:r>
      <w:r w:rsidRPr="003725EF">
        <w:t>Д</w:t>
      </w:r>
      <w:r w:rsidR="00F328FF" w:rsidRPr="003725EF">
        <w:t>ополнительные отпуска муниципальным служащим,</w:t>
      </w:r>
    </w:p>
    <w:p w:rsidR="00F328FF" w:rsidRPr="003725EF" w:rsidRDefault="00F328FF">
      <w:pPr>
        <w:autoSpaceDE w:val="0"/>
        <w:autoSpaceDN w:val="0"/>
        <w:adjustRightInd w:val="0"/>
        <w:jc w:val="center"/>
        <w:outlineLvl w:val="1"/>
      </w:pPr>
      <w:r w:rsidRPr="003725EF">
        <w:t xml:space="preserve">совмещающим прохождение </w:t>
      </w:r>
      <w:r w:rsidR="0015198C" w:rsidRPr="003725EF">
        <w:t>муниципальной</w:t>
      </w:r>
      <w:r w:rsidRPr="003725EF">
        <w:t xml:space="preserve"> службы с обучением</w:t>
      </w:r>
    </w:p>
    <w:p w:rsidR="00F328FF" w:rsidRPr="003725EF" w:rsidRDefault="00F328FF">
      <w:pPr>
        <w:autoSpaceDE w:val="0"/>
        <w:autoSpaceDN w:val="0"/>
        <w:adjustRightInd w:val="0"/>
        <w:ind w:firstLine="540"/>
        <w:outlineLvl w:val="1"/>
      </w:pPr>
    </w:p>
    <w:p w:rsidR="00F328FF" w:rsidRPr="003725EF" w:rsidRDefault="0015198C">
      <w:pPr>
        <w:autoSpaceDE w:val="0"/>
        <w:autoSpaceDN w:val="0"/>
        <w:adjustRightInd w:val="0"/>
        <w:ind w:firstLine="540"/>
        <w:outlineLvl w:val="1"/>
      </w:pPr>
      <w:r w:rsidRPr="003725EF">
        <w:t>6.</w:t>
      </w:r>
      <w:r w:rsidR="00F328FF" w:rsidRPr="003725EF">
        <w:t xml:space="preserve">1. Порядок предоставления дополнительных отпусков муниципальным служащим, совмещающим прохождение муниципальной службы с обучением, регулируется </w:t>
      </w:r>
      <w:r w:rsidR="00BC775F" w:rsidRPr="003725EF">
        <w:t xml:space="preserve">действующим </w:t>
      </w:r>
      <w:r w:rsidR="00F328FF" w:rsidRPr="003725EF">
        <w:t>законодательством.</w:t>
      </w:r>
    </w:p>
    <w:p w:rsidR="00F328FF" w:rsidRPr="003725EF" w:rsidRDefault="0015198C">
      <w:pPr>
        <w:autoSpaceDE w:val="0"/>
        <w:autoSpaceDN w:val="0"/>
        <w:adjustRightInd w:val="0"/>
        <w:ind w:firstLine="540"/>
        <w:outlineLvl w:val="1"/>
      </w:pPr>
      <w:r w:rsidRPr="003725EF">
        <w:t>6.</w:t>
      </w:r>
      <w:r w:rsidR="00F328FF" w:rsidRPr="003725EF">
        <w:t>2. К дополнительным отпускам муниципальным служащим, совмещающим службу с обучением, по соглашению представителя нанимателя и муниципального служащего могут присоединяться ежегодные оплачиваемые отпуска.</w:t>
      </w:r>
    </w:p>
    <w:p w:rsidR="00F328FF" w:rsidRPr="00F328FF" w:rsidRDefault="00F328FF">
      <w:pPr>
        <w:autoSpaceDE w:val="0"/>
        <w:autoSpaceDN w:val="0"/>
        <w:adjustRightInd w:val="0"/>
        <w:rPr>
          <w:color w:val="00B0F0"/>
        </w:rPr>
      </w:pPr>
    </w:p>
    <w:p w:rsidR="00F328FF" w:rsidRPr="003725EF" w:rsidRDefault="0015198C">
      <w:pPr>
        <w:autoSpaceDE w:val="0"/>
        <w:autoSpaceDN w:val="0"/>
        <w:adjustRightInd w:val="0"/>
        <w:jc w:val="center"/>
        <w:outlineLvl w:val="1"/>
      </w:pPr>
      <w:r w:rsidRPr="003725EF">
        <w:t>7. Р</w:t>
      </w:r>
      <w:r w:rsidR="00F328FF" w:rsidRPr="003725EF">
        <w:t xml:space="preserve">еализация права </w:t>
      </w:r>
      <w:r w:rsidRPr="003725EF">
        <w:t>муниципального</w:t>
      </w:r>
      <w:r w:rsidR="00F328FF" w:rsidRPr="003725EF">
        <w:t xml:space="preserve"> служащего</w:t>
      </w:r>
    </w:p>
    <w:p w:rsidR="00F328FF" w:rsidRPr="003725EF" w:rsidRDefault="00F328FF">
      <w:pPr>
        <w:autoSpaceDE w:val="0"/>
        <w:autoSpaceDN w:val="0"/>
        <w:adjustRightInd w:val="0"/>
        <w:jc w:val="center"/>
        <w:outlineLvl w:val="1"/>
      </w:pPr>
      <w:r w:rsidRPr="003725EF">
        <w:t>на ежегодный оплачиваемый отпуск при увольнении</w:t>
      </w:r>
    </w:p>
    <w:p w:rsidR="00F328FF" w:rsidRPr="00CD511C" w:rsidRDefault="00F328FF">
      <w:pPr>
        <w:autoSpaceDE w:val="0"/>
        <w:autoSpaceDN w:val="0"/>
        <w:adjustRightInd w:val="0"/>
        <w:ind w:firstLine="540"/>
        <w:outlineLvl w:val="1"/>
        <w:rPr>
          <w:color w:val="00B0F0"/>
        </w:rPr>
      </w:pPr>
    </w:p>
    <w:p w:rsidR="00F328FF" w:rsidRPr="00004E6B" w:rsidRDefault="0015198C">
      <w:pPr>
        <w:autoSpaceDE w:val="0"/>
        <w:autoSpaceDN w:val="0"/>
        <w:adjustRightInd w:val="0"/>
        <w:ind w:firstLine="540"/>
        <w:outlineLvl w:val="1"/>
      </w:pPr>
      <w:r w:rsidRPr="00004E6B">
        <w:t>7.</w:t>
      </w:r>
      <w:r w:rsidR="00F328FF" w:rsidRPr="00004E6B">
        <w:t xml:space="preserve">1. При расторжении </w:t>
      </w:r>
      <w:r w:rsidR="001A0C00" w:rsidRPr="00004E6B">
        <w:t>трудового договора</w:t>
      </w:r>
      <w:r w:rsidR="00F328FF" w:rsidRPr="00004E6B">
        <w:t xml:space="preserve">, освобождении от замещаемой должности </w:t>
      </w:r>
      <w:r w:rsidR="00CD511C" w:rsidRPr="00004E6B">
        <w:t xml:space="preserve">муниципальной </w:t>
      </w:r>
      <w:r w:rsidR="00F328FF" w:rsidRPr="00004E6B">
        <w:t xml:space="preserve">службы и увольнении с </w:t>
      </w:r>
      <w:r w:rsidR="00CD511C" w:rsidRPr="00004E6B">
        <w:t xml:space="preserve">муниципальной </w:t>
      </w:r>
      <w:r w:rsidR="00F328FF" w:rsidRPr="00004E6B">
        <w:t xml:space="preserve">службы </w:t>
      </w:r>
      <w:r w:rsidR="00CD511C" w:rsidRPr="00004E6B">
        <w:t>муниципальному</w:t>
      </w:r>
      <w:r w:rsidR="00F328FF" w:rsidRPr="00004E6B">
        <w:t xml:space="preserve"> служащему выплачивается денежная компенсация за все неиспользованные отпуска</w:t>
      </w:r>
      <w:r w:rsidR="00004E6B" w:rsidRPr="00004E6B">
        <w:t>, дни отпуска</w:t>
      </w:r>
      <w:r w:rsidR="00F328FF" w:rsidRPr="00004E6B">
        <w:t>.</w:t>
      </w:r>
    </w:p>
    <w:p w:rsidR="00F328FF" w:rsidRPr="00004E6B" w:rsidRDefault="001A0C00">
      <w:pPr>
        <w:autoSpaceDE w:val="0"/>
        <w:autoSpaceDN w:val="0"/>
        <w:adjustRightInd w:val="0"/>
        <w:ind w:firstLine="540"/>
        <w:outlineLvl w:val="1"/>
      </w:pPr>
      <w:r w:rsidRPr="00004E6B">
        <w:t>7.</w:t>
      </w:r>
      <w:r w:rsidR="00F328FF" w:rsidRPr="00004E6B">
        <w:t xml:space="preserve">2. По письменному заявлению </w:t>
      </w:r>
      <w:r w:rsidR="00CD511C" w:rsidRPr="00004E6B">
        <w:t xml:space="preserve">муниципального </w:t>
      </w:r>
      <w:r w:rsidR="00F328FF" w:rsidRPr="00004E6B">
        <w:t xml:space="preserve">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и увольнения с </w:t>
      </w:r>
      <w:r w:rsidR="00CD511C" w:rsidRPr="00004E6B">
        <w:t>муниципального</w:t>
      </w:r>
      <w:r w:rsidR="00F328FF" w:rsidRPr="00004E6B">
        <w:t xml:space="preserve"> службы за виновные действия). При этом днем освобождения от замещаемой должности </w:t>
      </w:r>
      <w:r w:rsidR="00CD511C" w:rsidRPr="00004E6B">
        <w:t xml:space="preserve">муниципального </w:t>
      </w:r>
      <w:r w:rsidR="00F328FF" w:rsidRPr="00004E6B">
        <w:t xml:space="preserve">службы и увольнения с </w:t>
      </w:r>
      <w:r w:rsidR="00CD511C" w:rsidRPr="00004E6B">
        <w:t xml:space="preserve">муниципального </w:t>
      </w:r>
      <w:r w:rsidR="00F328FF" w:rsidRPr="00004E6B">
        <w:t>службы считается последний день отпуска.</w:t>
      </w:r>
    </w:p>
    <w:p w:rsidR="00F328FF" w:rsidRPr="00004E6B" w:rsidRDefault="001A0C00">
      <w:pPr>
        <w:autoSpaceDE w:val="0"/>
        <w:autoSpaceDN w:val="0"/>
        <w:adjustRightInd w:val="0"/>
        <w:ind w:firstLine="540"/>
        <w:outlineLvl w:val="1"/>
      </w:pPr>
      <w:r w:rsidRPr="00004E6B">
        <w:t>7</w:t>
      </w:r>
      <w:r w:rsidR="00F328FF" w:rsidRPr="00004E6B">
        <w:t xml:space="preserve">.3. При </w:t>
      </w:r>
      <w:r w:rsidR="00004E6B" w:rsidRPr="00004E6B">
        <w:t>расторже</w:t>
      </w:r>
      <w:r w:rsidR="00F328FF" w:rsidRPr="00004E6B">
        <w:t xml:space="preserve">нии </w:t>
      </w:r>
      <w:r w:rsidRPr="00004E6B">
        <w:t>трудового договора</w:t>
      </w:r>
      <w:r w:rsidR="00F328FF" w:rsidRPr="00004E6B">
        <w:t xml:space="preserve"> </w:t>
      </w:r>
      <w:r w:rsidR="00CD511C" w:rsidRPr="00004E6B">
        <w:t xml:space="preserve">муниципального </w:t>
      </w:r>
      <w:r w:rsidR="00F328FF" w:rsidRPr="00004E6B">
        <w:t xml:space="preserve">служащего в связи с истечением его срока отпуск с последующим увольнением может предоставляться и тогда, когда время отпуска полностью или частично выходит за пределы срока действия </w:t>
      </w:r>
      <w:r w:rsidRPr="00004E6B">
        <w:t>трудового договора</w:t>
      </w:r>
      <w:r w:rsidR="00F328FF" w:rsidRPr="00004E6B">
        <w:t xml:space="preserve">. В этом случае днем освобождения от замещаемой должности </w:t>
      </w:r>
      <w:r w:rsidR="00CD511C" w:rsidRPr="00004E6B">
        <w:t xml:space="preserve">муниципального </w:t>
      </w:r>
      <w:r w:rsidR="00F328FF" w:rsidRPr="00004E6B">
        <w:t xml:space="preserve">службы и увольнения с </w:t>
      </w:r>
      <w:r w:rsidR="00CD511C" w:rsidRPr="00004E6B">
        <w:t xml:space="preserve">муниципального </w:t>
      </w:r>
      <w:r w:rsidR="00F328FF" w:rsidRPr="00004E6B">
        <w:t>службы также считается последний день отпуска.</w:t>
      </w:r>
    </w:p>
    <w:p w:rsidR="00F328FF" w:rsidRPr="00004E6B" w:rsidRDefault="001A0C00">
      <w:pPr>
        <w:autoSpaceDE w:val="0"/>
        <w:autoSpaceDN w:val="0"/>
        <w:adjustRightInd w:val="0"/>
        <w:ind w:firstLine="540"/>
        <w:outlineLvl w:val="1"/>
      </w:pPr>
      <w:r w:rsidRPr="00004E6B">
        <w:t>7</w:t>
      </w:r>
      <w:r w:rsidR="00F328FF" w:rsidRPr="00004E6B">
        <w:t xml:space="preserve">.4. При увольнении </w:t>
      </w:r>
      <w:r w:rsidR="00CD511C" w:rsidRPr="00004E6B">
        <w:t>муниципального</w:t>
      </w:r>
      <w:r w:rsidR="00F328FF" w:rsidRPr="00004E6B">
        <w:t xml:space="preserve"> служащего до окончания того рабочего года, в счет которого он уже получил ежегодный оплачиваемый отпуск, представителем нанимателя производятся удержания из денежного содержания </w:t>
      </w:r>
      <w:r w:rsidR="00CD511C" w:rsidRPr="00004E6B">
        <w:t xml:space="preserve">муниципального </w:t>
      </w:r>
      <w:r w:rsidR="00F328FF" w:rsidRPr="00004E6B">
        <w:t xml:space="preserve">служащего за неотработанные дни отпуска. Удержания за эти дни не производятся, если </w:t>
      </w:r>
      <w:r w:rsidR="007B5B20" w:rsidRPr="00004E6B">
        <w:t>муниципальный</w:t>
      </w:r>
      <w:r w:rsidR="00F328FF" w:rsidRPr="00004E6B">
        <w:t xml:space="preserve"> служащий увольняется по </w:t>
      </w:r>
      <w:r w:rsidR="00004E6B" w:rsidRPr="00004E6B">
        <w:t>основаниям,</w:t>
      </w:r>
      <w:r w:rsidR="007B5B20" w:rsidRPr="00004E6B">
        <w:t xml:space="preserve"> предусмотренным</w:t>
      </w:r>
      <w:r w:rsidR="00CD511C" w:rsidRPr="00004E6B">
        <w:t xml:space="preserve"> действующим законодательством.</w:t>
      </w:r>
      <w:r w:rsidR="00F328FF" w:rsidRPr="00004E6B">
        <w:t xml:space="preserve"> </w:t>
      </w:r>
    </w:p>
    <w:p w:rsidR="001A0C00" w:rsidRDefault="001A0C00">
      <w:pPr>
        <w:autoSpaceDE w:val="0"/>
        <w:autoSpaceDN w:val="0"/>
        <w:adjustRightInd w:val="0"/>
        <w:ind w:firstLine="540"/>
        <w:outlineLvl w:val="1"/>
        <w:rPr>
          <w:color w:val="00B0F0"/>
        </w:rPr>
      </w:pPr>
    </w:p>
    <w:p w:rsidR="001A0C00" w:rsidRPr="00004E6B" w:rsidRDefault="001A0C00" w:rsidP="001A0C00">
      <w:pPr>
        <w:autoSpaceDE w:val="0"/>
        <w:autoSpaceDN w:val="0"/>
        <w:adjustRightInd w:val="0"/>
        <w:ind w:firstLine="540"/>
        <w:jc w:val="center"/>
        <w:outlineLvl w:val="1"/>
      </w:pPr>
      <w:r w:rsidRPr="00004E6B">
        <w:t>8. Исчисление стажа муниципальной службы, дающего право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jc w:val="center"/>
        <w:outlineLvl w:val="1"/>
      </w:pPr>
      <w:r w:rsidRPr="00004E6B">
        <w:t>на ежегодный отпуск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8.1. В стаж муниципальной службы, дающий право на ежегодный основной отпуск, включаются: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1) время фактического прохождения муниципальной службы в течение рабочего года;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 xml:space="preserve">2) время, когда муниципальный служащий фактически не </w:t>
      </w:r>
      <w:r w:rsidR="00004E6B" w:rsidRPr="00004E6B">
        <w:t>работа</w:t>
      </w:r>
      <w:r w:rsidRPr="00004E6B">
        <w:t>л, но за ним сохранялись должность и денежное содержание (полностью или частично), в том числе время ежегодного оплачиваемого отпуска;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3) время вынужденного прогула при незаконном увольнении или отстранении от муниципальной службы с последующим восстановлением на прежнем месте службы;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4) другие периоды времени, установленные в соответствии с действующим законодательством.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8.2. В стаж муниципальной службы, дающий право на ежегодный отпуск, не включается: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1) время отпуска по уходу за ребенком;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2) время отпуска продолжительностью более четырнадцати календарных дней, предоставленного муниципальному служащему без сохранения денежного содержания;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3) время отсутствия муниципального служащего на муниципальной службе без уважительных причин, в том числе вследствие отстранения его от службы в случаях, предусмотренных действующим законодательством;</w:t>
      </w:r>
    </w:p>
    <w:p w:rsidR="001A0C00" w:rsidRPr="00004E6B" w:rsidRDefault="001A0C00" w:rsidP="001A0C00">
      <w:pPr>
        <w:autoSpaceDE w:val="0"/>
        <w:autoSpaceDN w:val="0"/>
        <w:adjustRightInd w:val="0"/>
        <w:ind w:firstLine="540"/>
        <w:outlineLvl w:val="1"/>
      </w:pPr>
      <w:r w:rsidRPr="00004E6B">
        <w:t>4) другие периоды в соответствии с действующим законодательством.</w:t>
      </w:r>
    </w:p>
    <w:p w:rsidR="00004E6B" w:rsidRDefault="00004E6B">
      <w:pPr>
        <w:autoSpaceDE w:val="0"/>
        <w:autoSpaceDN w:val="0"/>
        <w:adjustRightInd w:val="0"/>
        <w:jc w:val="center"/>
        <w:outlineLvl w:val="1"/>
        <w:rPr>
          <w:color w:val="00B0F0"/>
        </w:rPr>
      </w:pPr>
    </w:p>
    <w:p w:rsidR="00F328FF" w:rsidRPr="007F0789" w:rsidRDefault="001A0C00">
      <w:pPr>
        <w:autoSpaceDE w:val="0"/>
        <w:autoSpaceDN w:val="0"/>
        <w:adjustRightInd w:val="0"/>
        <w:jc w:val="center"/>
        <w:outlineLvl w:val="1"/>
      </w:pPr>
      <w:r w:rsidRPr="007F0789">
        <w:t>9.</w:t>
      </w:r>
      <w:r w:rsidR="00CD511C" w:rsidRPr="007F0789">
        <w:t xml:space="preserve"> </w:t>
      </w:r>
      <w:r w:rsidRPr="007F0789">
        <w:t>О</w:t>
      </w:r>
      <w:r w:rsidR="00F328FF" w:rsidRPr="007F0789">
        <w:t xml:space="preserve">тпуск </w:t>
      </w:r>
      <w:r w:rsidR="00CD511C" w:rsidRPr="007F0789">
        <w:t xml:space="preserve">муниципальным </w:t>
      </w:r>
      <w:r w:rsidR="00F328FF" w:rsidRPr="007F0789">
        <w:t>служащим с семейными обязанностями</w:t>
      </w:r>
    </w:p>
    <w:p w:rsidR="00F328FF" w:rsidRPr="007F0789" w:rsidRDefault="00F328FF">
      <w:pPr>
        <w:autoSpaceDE w:val="0"/>
        <w:autoSpaceDN w:val="0"/>
        <w:adjustRightInd w:val="0"/>
        <w:ind w:firstLine="540"/>
        <w:outlineLvl w:val="1"/>
      </w:pPr>
    </w:p>
    <w:p w:rsidR="00F328FF" w:rsidRPr="007F0789" w:rsidRDefault="00F328FF">
      <w:pPr>
        <w:autoSpaceDE w:val="0"/>
        <w:autoSpaceDN w:val="0"/>
        <w:adjustRightInd w:val="0"/>
        <w:ind w:firstLine="540"/>
        <w:outlineLvl w:val="1"/>
      </w:pPr>
      <w:r w:rsidRPr="007F0789">
        <w:lastRenderedPageBreak/>
        <w:t xml:space="preserve">Предоставление отпусков </w:t>
      </w:r>
      <w:r w:rsidR="00CD511C" w:rsidRPr="007F0789">
        <w:t xml:space="preserve">муниципальным </w:t>
      </w:r>
      <w:r w:rsidRPr="007F0789">
        <w:t>служащим с семейными обязанностями производится в соответствии с трудовым законодательством Российской Федерации.</w:t>
      </w:r>
    </w:p>
    <w:sectPr w:rsidR="00F328FF" w:rsidRPr="007F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ED" w:rsidRDefault="007E3EED" w:rsidP="00906C52">
      <w:r>
        <w:separator/>
      </w:r>
    </w:p>
  </w:endnote>
  <w:endnote w:type="continuationSeparator" w:id="0">
    <w:p w:rsidR="007E3EED" w:rsidRDefault="007E3EED" w:rsidP="0090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ED" w:rsidRDefault="007E3EED" w:rsidP="00906C52">
      <w:r>
        <w:separator/>
      </w:r>
    </w:p>
  </w:footnote>
  <w:footnote w:type="continuationSeparator" w:id="0">
    <w:p w:rsidR="007E3EED" w:rsidRDefault="007E3EED" w:rsidP="0090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2" w:rsidRDefault="00906C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1DE"/>
    <w:multiLevelType w:val="hybridMultilevel"/>
    <w:tmpl w:val="D3C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D09"/>
    <w:multiLevelType w:val="hybridMultilevel"/>
    <w:tmpl w:val="25268654"/>
    <w:lvl w:ilvl="0" w:tplc="E2FE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3B34"/>
    <w:multiLevelType w:val="hybridMultilevel"/>
    <w:tmpl w:val="4512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685"/>
    <w:multiLevelType w:val="hybridMultilevel"/>
    <w:tmpl w:val="AAB6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51"/>
    <w:rsid w:val="00004E6B"/>
    <w:rsid w:val="00051964"/>
    <w:rsid w:val="00095679"/>
    <w:rsid w:val="000E7D27"/>
    <w:rsid w:val="000F634B"/>
    <w:rsid w:val="00144BE9"/>
    <w:rsid w:val="001467E9"/>
    <w:rsid w:val="0015198C"/>
    <w:rsid w:val="00175923"/>
    <w:rsid w:val="001A0C00"/>
    <w:rsid w:val="001B61DC"/>
    <w:rsid w:val="0021397A"/>
    <w:rsid w:val="002D7784"/>
    <w:rsid w:val="00331222"/>
    <w:rsid w:val="00347C50"/>
    <w:rsid w:val="003504F9"/>
    <w:rsid w:val="00362554"/>
    <w:rsid w:val="003725EF"/>
    <w:rsid w:val="00372837"/>
    <w:rsid w:val="004114D9"/>
    <w:rsid w:val="004D20B1"/>
    <w:rsid w:val="004F1191"/>
    <w:rsid w:val="00553E11"/>
    <w:rsid w:val="005567D7"/>
    <w:rsid w:val="005A4F91"/>
    <w:rsid w:val="00600DEB"/>
    <w:rsid w:val="0064397C"/>
    <w:rsid w:val="006A2E4D"/>
    <w:rsid w:val="006C59F8"/>
    <w:rsid w:val="006F0934"/>
    <w:rsid w:val="007A4CA4"/>
    <w:rsid w:val="007B5B20"/>
    <w:rsid w:val="007D4A2D"/>
    <w:rsid w:val="007E3EED"/>
    <w:rsid w:val="007F0789"/>
    <w:rsid w:val="00802A25"/>
    <w:rsid w:val="008542C4"/>
    <w:rsid w:val="00906C52"/>
    <w:rsid w:val="00935440"/>
    <w:rsid w:val="00985812"/>
    <w:rsid w:val="009B0972"/>
    <w:rsid w:val="00AC1FC7"/>
    <w:rsid w:val="00AE2DA4"/>
    <w:rsid w:val="00AE3E51"/>
    <w:rsid w:val="00B0738A"/>
    <w:rsid w:val="00B51CCC"/>
    <w:rsid w:val="00B53A70"/>
    <w:rsid w:val="00B71CBE"/>
    <w:rsid w:val="00B973D9"/>
    <w:rsid w:val="00BC2A4E"/>
    <w:rsid w:val="00BC4C59"/>
    <w:rsid w:val="00BC775F"/>
    <w:rsid w:val="00CC3184"/>
    <w:rsid w:val="00CD511C"/>
    <w:rsid w:val="00D739C0"/>
    <w:rsid w:val="00DA45A2"/>
    <w:rsid w:val="00E5725C"/>
    <w:rsid w:val="00E663DC"/>
    <w:rsid w:val="00E9428A"/>
    <w:rsid w:val="00EA2AD9"/>
    <w:rsid w:val="00F328FF"/>
    <w:rsid w:val="00F56D58"/>
    <w:rsid w:val="00F74700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0127-4D39-4E90-9FDF-B7E5EEE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7C5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7C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7C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47C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7C5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1397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1397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1397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139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rsid w:val="00347C5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7C50"/>
  </w:style>
  <w:style w:type="character" w:customStyle="1" w:styleId="10">
    <w:name w:val="Заголовок 1 Знак"/>
    <w:link w:val="1"/>
    <w:rsid w:val="00AE3E5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rsid w:val="00AE3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3E5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E3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E51"/>
    <w:pPr>
      <w:ind w:left="720"/>
      <w:contextualSpacing/>
    </w:pPr>
  </w:style>
  <w:style w:type="character" w:styleId="a7">
    <w:name w:val="Hyperlink"/>
    <w:rsid w:val="00347C50"/>
    <w:rPr>
      <w:color w:val="0000FF"/>
      <w:u w:val="none"/>
    </w:rPr>
  </w:style>
  <w:style w:type="character" w:customStyle="1" w:styleId="20">
    <w:name w:val="Заголовок 2 Знак"/>
    <w:link w:val="2"/>
    <w:rsid w:val="0021397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21397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21397A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21397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1397A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21397A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21397A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347C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47C50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rsid w:val="0021397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47C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7C5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7C5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7C5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21397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21397A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21397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1397A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1397A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21397A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21397A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a">
    <w:name w:val="Title"/>
    <w:basedOn w:val="a"/>
    <w:link w:val="ab"/>
    <w:qFormat/>
    <w:rsid w:val="0021397A"/>
    <w:pPr>
      <w:jc w:val="center"/>
    </w:pPr>
    <w:rPr>
      <w:b/>
    </w:rPr>
  </w:style>
  <w:style w:type="character" w:customStyle="1" w:styleId="ab">
    <w:name w:val="Название Знак"/>
    <w:link w:val="aa"/>
    <w:rsid w:val="0021397A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21397A"/>
    <w:pPr>
      <w:ind w:left="0"/>
    </w:pPr>
    <w:rPr>
      <w:sz w:val="22"/>
    </w:rPr>
  </w:style>
  <w:style w:type="paragraph" w:styleId="ac">
    <w:name w:val="caption"/>
    <w:basedOn w:val="a"/>
    <w:next w:val="a"/>
    <w:qFormat/>
    <w:rsid w:val="0021397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21397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06C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6C52"/>
    <w:rPr>
      <w:rFonts w:ascii="Arial" w:eastAsia="Times New Roman" w:hAnsi="Arial"/>
      <w:sz w:val="26"/>
      <w:szCs w:val="24"/>
    </w:rPr>
  </w:style>
  <w:style w:type="paragraph" w:styleId="af">
    <w:name w:val="footer"/>
    <w:basedOn w:val="a"/>
    <w:link w:val="af0"/>
    <w:uiPriority w:val="99"/>
    <w:unhideWhenUsed/>
    <w:rsid w:val="00906C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6C52"/>
    <w:rPr>
      <w:rFonts w:ascii="Arial" w:eastAsia="Times New Roman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347C5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Репьевского муниципального района ВО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Тищенко Татьяна Алексеевна</cp:lastModifiedBy>
  <cp:revision>1</cp:revision>
  <cp:lastPrinted>2011-05-12T12:07:00Z</cp:lastPrinted>
  <dcterms:created xsi:type="dcterms:W3CDTF">2022-09-06T13:25:00Z</dcterms:created>
  <dcterms:modified xsi:type="dcterms:W3CDTF">2022-09-06T13:25:00Z</dcterms:modified>
</cp:coreProperties>
</file>