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Оповещение о начале общественных обсуждений проекта Постановления администрации муниципального района «</w:t>
      </w:r>
      <w:r w:rsidR="00DD7DF9" w:rsidRPr="00DD7DF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DD7DF9" w:rsidRPr="00DD7DF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Программы  профилактики</w:t>
      </w:r>
      <w:proofErr w:type="gramEnd"/>
      <w:r w:rsidR="00DD7DF9" w:rsidRPr="00DD7DF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 муниципального жилищного контроля на территории </w:t>
      </w:r>
      <w:proofErr w:type="spellStart"/>
      <w:r w:rsidR="00DD7DF9" w:rsidRPr="00DD7DF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Репьёвского</w:t>
      </w:r>
      <w:proofErr w:type="spellEnd"/>
      <w:r w:rsidR="00DD7DF9" w:rsidRPr="00DD7DF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 на 2024 год</w:t>
      </w:r>
      <w:r w:rsidRPr="004A4C8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»</w:t>
      </w:r>
    </w:p>
    <w:p w:rsidR="004A4C89" w:rsidRPr="004A4C89" w:rsidRDefault="005A14FF" w:rsidP="004A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72.3pt;height:15pt" o:hrpct="0" o:hrstd="t" o:hrnoshade="t" o:hr="t" fillcolor="black" stroked="f"/>
        </w:pic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целях исполнения требований Федерального закона от 31.07.2020 № 248-ФЗ «О государственном контроле (надзоре) и муниципальном контроле» проводятся общественные обсуждения проекта Постановления администрации муниципального района «</w:t>
      </w:r>
      <w:r w:rsidR="00DD7DF9" w:rsidRPr="00DD7DF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DD7DF9" w:rsidRPr="00DD7DF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Программы  профилактики</w:t>
      </w:r>
      <w:proofErr w:type="gramEnd"/>
      <w:r w:rsidR="00DD7DF9" w:rsidRPr="00DD7DF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 муниципального жилищного контроля на территории </w:t>
      </w:r>
      <w:proofErr w:type="spellStart"/>
      <w:r w:rsidR="00DD7DF9" w:rsidRPr="00DD7DF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Репьёвского</w:t>
      </w:r>
      <w:proofErr w:type="spellEnd"/>
      <w:r w:rsidR="00DD7DF9" w:rsidRPr="00DD7DF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муниципального района Воронежской области на 2024 год</w:t>
      </w: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» (далее – проект Постановления).</w: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Срок проведен</w:t>
      </w:r>
      <w:r w:rsid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ия общественных обсуждений: с 01.</w:t>
      </w:r>
      <w:r w:rsidR="004903A5" w:rsidRP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10</w:t>
      </w:r>
      <w:r w:rsidR="00F1303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.2023</w:t>
      </w:r>
      <w:r w:rsid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 01.</w:t>
      </w:r>
      <w:r w:rsidR="004903A5" w:rsidRP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11</w:t>
      </w:r>
      <w:r w:rsidR="00F1303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.2023</w:t>
      </w: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</w: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Организатор проведения общественных обсуждений – отдел по строительству, архитектуре и ЖКХ администрации Репьёвского муниципального района Воронежской области.</w: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Текст проекта Постановления размещен ниже данного оповещения.</w: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Представитель организатора общественных обсужден</w:t>
      </w:r>
      <w:r w:rsid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ий: Кабышев Александр</w:t>
      </w: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Александрович</w:t>
      </w:r>
      <w:r w:rsidR="00F1303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– заместитель начальника</w:t>
      </w: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отдела по строительству, архитектуре и ЖКХ администрации Репьёвского муниципального района Воронежской области. Телефон</w:t>
      </w:r>
      <w:r w:rsid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 для справок: 8- 47374- 2-26-05</w:t>
      </w: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</w: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Замечания и предложения заинтересованных лиц принимаются в период проведения общественных обсуждений в письменной форме в отдел по строительству, архитектуре и ЖКХ администрации Репьёвского муниципального района Воронежской области по адресу: Воронежская область, Репьёвский район, с. Репьёвка, пл. Победы, 1,</w:t>
      </w:r>
      <w:r w:rsid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1 этаж, каб. № 1</w:t>
      </w: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1</w:t>
      </w:r>
      <w:r w:rsidR="004903A5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4</w:t>
      </w: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или по электронному адресу: </w:t>
      </w:r>
      <w:hyperlink r:id="rId4" w:history="1">
        <w:r w:rsidR="004903A5" w:rsidRPr="00AC5E63">
          <w:rPr>
            <w:rStyle w:val="a3"/>
            <w:rFonts w:ascii="Georgia" w:eastAsia="Times New Roman" w:hAnsi="Georgia" w:cs="Helvetica"/>
            <w:sz w:val="24"/>
            <w:szCs w:val="24"/>
            <w:lang w:val="en-US" w:eastAsia="ru-RU"/>
          </w:rPr>
          <w:t>akabyshev</w:t>
        </w:r>
        <w:r w:rsidR="004903A5" w:rsidRPr="00AC5E63">
          <w:rPr>
            <w:rStyle w:val="a3"/>
            <w:rFonts w:ascii="Georgia" w:eastAsia="Times New Roman" w:hAnsi="Georgia" w:cs="Helvetica"/>
            <w:sz w:val="24"/>
            <w:szCs w:val="24"/>
            <w:lang w:eastAsia="ru-RU"/>
          </w:rPr>
          <w:t>@govvrn.ru.</w:t>
        </w:r>
      </w:hyperlink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Предложения и замечания участниками общественных обсуждений вносятся в произвольной форме с обязательным указанием: для физических лиц – фамилии, имени, отчества (при наличии), адреса места жительства (регистрации); для юридических лиц – наименования, основного государственного регистрационного номера, места нахождения и адреса с приложением соответствующих документов.</w: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Внесённые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4A4C89" w:rsidRPr="004A4C89" w:rsidRDefault="004A4C89" w:rsidP="004A4C89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A4C8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C1520" w:rsidRDefault="009C1520">
      <w:bookmarkStart w:id="0" w:name="_GoBack"/>
      <w:bookmarkEnd w:id="0"/>
    </w:p>
    <w:sectPr w:rsidR="009C1520" w:rsidSect="00A7360B">
      <w:pgSz w:w="11906" w:h="16838"/>
      <w:pgMar w:top="1276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02"/>
    <w:rsid w:val="002E0002"/>
    <w:rsid w:val="004903A5"/>
    <w:rsid w:val="004A4C89"/>
    <w:rsid w:val="005A14FF"/>
    <w:rsid w:val="00684909"/>
    <w:rsid w:val="009C1520"/>
    <w:rsid w:val="00A7360B"/>
    <w:rsid w:val="00DD7DF9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6A9"/>
  <w15:chartTrackingRefBased/>
  <w15:docId w15:val="{5426C0A6-BA09-43E7-A864-0577A65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byshev@govvr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Алена Алексеевна</dc:creator>
  <cp:keywords/>
  <dc:description/>
  <cp:lastModifiedBy>Александр Кабышев</cp:lastModifiedBy>
  <cp:revision>6</cp:revision>
  <dcterms:created xsi:type="dcterms:W3CDTF">2022-10-14T12:56:00Z</dcterms:created>
  <dcterms:modified xsi:type="dcterms:W3CDTF">2023-10-06T12:14:00Z</dcterms:modified>
</cp:coreProperties>
</file>